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70B1" w14:textId="77777777" w:rsidR="00BA1D12" w:rsidRDefault="00BA1D12" w:rsidP="00BA1D12">
      <w:pPr>
        <w:tabs>
          <w:tab w:val="left" w:pos="4778"/>
        </w:tabs>
        <w:ind w:left="993" w:hanging="709"/>
      </w:pPr>
      <w:r>
        <w:rPr>
          <w:rFonts w:eastAsia="Times New Roman"/>
          <w:noProof/>
        </w:rPr>
        <w:drawing>
          <wp:anchor distT="0" distB="0" distL="114300" distR="114300" simplePos="0" relativeHeight="251659264" behindDoc="0" locked="0" layoutInCell="1" allowOverlap="1" wp14:anchorId="6E3E012C" wp14:editId="72D089F2">
            <wp:simplePos x="0" y="0"/>
            <wp:positionH relativeFrom="column">
              <wp:posOffset>-90488</wp:posOffset>
            </wp:positionH>
            <wp:positionV relativeFrom="paragraph">
              <wp:posOffset>-348615</wp:posOffset>
            </wp:positionV>
            <wp:extent cx="9320530" cy="2013585"/>
            <wp:effectExtent l="0" t="0" r="0" b="5715"/>
            <wp:wrapNone/>
            <wp:docPr id="151933011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30111" name="Picture 1" descr="A close-up of a logo&#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320530" cy="20135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05F13010" w14:textId="77777777" w:rsidR="00BA1D12" w:rsidRDefault="00BA1D12" w:rsidP="00BA1D12">
      <w:pPr>
        <w:tabs>
          <w:tab w:val="left" w:pos="4778"/>
        </w:tabs>
        <w:ind w:left="993" w:hanging="709"/>
      </w:pPr>
    </w:p>
    <w:p w14:paraId="10CD8FBC" w14:textId="77777777" w:rsidR="00BA1D12" w:rsidRDefault="00BA1D12" w:rsidP="00BA1D12">
      <w:pPr>
        <w:tabs>
          <w:tab w:val="left" w:pos="4778"/>
        </w:tabs>
        <w:ind w:left="993" w:hanging="709"/>
      </w:pPr>
    </w:p>
    <w:p w14:paraId="390FE26F" w14:textId="77777777" w:rsidR="00BA1D12" w:rsidRDefault="00BA1D12" w:rsidP="00BA1D12">
      <w:pPr>
        <w:tabs>
          <w:tab w:val="left" w:pos="4778"/>
        </w:tabs>
        <w:ind w:left="993" w:hanging="709"/>
      </w:pPr>
    </w:p>
    <w:p w14:paraId="316E8C93" w14:textId="77777777" w:rsidR="00BA1D12" w:rsidRDefault="00BA1D12" w:rsidP="00BA1D12">
      <w:pPr>
        <w:tabs>
          <w:tab w:val="left" w:pos="4778"/>
        </w:tabs>
        <w:ind w:left="993" w:hanging="709"/>
      </w:pPr>
    </w:p>
    <w:p w14:paraId="7913AB7B" w14:textId="77777777" w:rsidR="00BA1D12" w:rsidRDefault="00BA1D12" w:rsidP="00BA1D12">
      <w:pPr>
        <w:tabs>
          <w:tab w:val="left" w:pos="4778"/>
        </w:tabs>
        <w:ind w:left="993" w:hanging="709"/>
      </w:pPr>
    </w:p>
    <w:p w14:paraId="02A683D9" w14:textId="77777777" w:rsidR="00BA1D12" w:rsidRDefault="00BA1D12" w:rsidP="00BA1D12">
      <w:pPr>
        <w:tabs>
          <w:tab w:val="left" w:pos="4778"/>
        </w:tabs>
        <w:ind w:left="993" w:hanging="709"/>
      </w:pPr>
    </w:p>
    <w:p w14:paraId="491CE08B" w14:textId="77777777" w:rsidR="00BA1D12" w:rsidRDefault="00BA1D12" w:rsidP="00BA1D12">
      <w:pPr>
        <w:tabs>
          <w:tab w:val="left" w:pos="4778"/>
        </w:tabs>
        <w:ind w:left="993" w:hanging="709"/>
      </w:pPr>
    </w:p>
    <w:p w14:paraId="4CB4DEC2" w14:textId="77777777" w:rsidR="00BA1D12" w:rsidRDefault="00BA1D12" w:rsidP="00BA1D12">
      <w:pPr>
        <w:tabs>
          <w:tab w:val="left" w:pos="4778"/>
        </w:tabs>
        <w:ind w:left="993" w:hanging="709"/>
      </w:pPr>
    </w:p>
    <w:p w14:paraId="201A1EC5" w14:textId="77777777" w:rsidR="0076425F" w:rsidRPr="0076425F" w:rsidRDefault="0076425F" w:rsidP="00BA1D12">
      <w:pPr>
        <w:spacing w:before="76"/>
        <w:ind w:right="319"/>
        <w:jc w:val="center"/>
        <w:rPr>
          <w:b/>
          <w:sz w:val="64"/>
          <w:szCs w:val="64"/>
        </w:rPr>
      </w:pPr>
      <w:r w:rsidRPr="0076425F">
        <w:rPr>
          <w:b/>
          <w:sz w:val="64"/>
          <w:szCs w:val="64"/>
        </w:rPr>
        <w:t>A GUIDE TO PROFICIENCY MAPPING</w:t>
      </w:r>
      <w:r w:rsidR="00BA1D12" w:rsidRPr="0076425F">
        <w:rPr>
          <w:b/>
          <w:sz w:val="64"/>
          <w:szCs w:val="64"/>
        </w:rPr>
        <w:t xml:space="preserve"> FOR </w:t>
      </w:r>
    </w:p>
    <w:p w14:paraId="08E903A8" w14:textId="41B38C4C" w:rsidR="00BA1D12" w:rsidRDefault="00BA1D12" w:rsidP="00BA1D12">
      <w:pPr>
        <w:spacing w:before="76"/>
        <w:ind w:right="319"/>
        <w:jc w:val="center"/>
        <w:rPr>
          <w:b/>
          <w:sz w:val="64"/>
          <w:szCs w:val="64"/>
        </w:rPr>
      </w:pPr>
      <w:r w:rsidRPr="0076425F">
        <w:rPr>
          <w:b/>
          <w:sz w:val="64"/>
          <w:szCs w:val="64"/>
        </w:rPr>
        <w:t>NURSING PROGRAMMES</w:t>
      </w:r>
    </w:p>
    <w:p w14:paraId="2C73DDED" w14:textId="77777777" w:rsidR="00810D4A" w:rsidRDefault="00810D4A" w:rsidP="00BA1D12">
      <w:pPr>
        <w:spacing w:before="76"/>
        <w:ind w:right="319"/>
        <w:jc w:val="center"/>
        <w:rPr>
          <w:b/>
          <w:sz w:val="40"/>
          <w:szCs w:val="40"/>
        </w:rPr>
      </w:pPr>
    </w:p>
    <w:p w14:paraId="0ABAF162" w14:textId="34C95FFB" w:rsidR="00CA3FCF" w:rsidRPr="000148DC" w:rsidRDefault="00CA3FCF" w:rsidP="00BA1D12">
      <w:pPr>
        <w:spacing w:before="76"/>
        <w:ind w:right="319"/>
        <w:jc w:val="center"/>
        <w:rPr>
          <w:b/>
          <w:sz w:val="52"/>
          <w:szCs w:val="52"/>
        </w:rPr>
      </w:pPr>
      <w:r w:rsidRPr="000148DC">
        <w:rPr>
          <w:b/>
          <w:sz w:val="52"/>
          <w:szCs w:val="52"/>
        </w:rPr>
        <w:t>January 2026</w:t>
      </w:r>
    </w:p>
    <w:p w14:paraId="21D0E695" w14:textId="77777777" w:rsidR="00743E4C" w:rsidRDefault="00743E4C">
      <w:pPr>
        <w:rPr>
          <w:rFonts w:ascii="Aptos" w:hAnsi="Aptos"/>
        </w:rPr>
      </w:pPr>
      <w:r>
        <w:rPr>
          <w:rFonts w:ascii="Aptos" w:hAnsi="Aptos"/>
        </w:rPr>
        <w:br w:type="page"/>
      </w:r>
    </w:p>
    <w:p w14:paraId="03E61132" w14:textId="350D6AD3" w:rsidR="0094452F" w:rsidRPr="001D23AB" w:rsidRDefault="0094452F" w:rsidP="00D66797">
      <w:pPr>
        <w:pStyle w:val="Heading1"/>
        <w:rPr>
          <w:b/>
          <w:bCs/>
        </w:rPr>
      </w:pPr>
      <w:r w:rsidRPr="001D23AB">
        <w:rPr>
          <w:b/>
          <w:bCs/>
        </w:rPr>
        <w:lastRenderedPageBreak/>
        <w:t>Context</w:t>
      </w:r>
    </w:p>
    <w:p w14:paraId="1FC21068" w14:textId="44280874" w:rsidR="00E15D00" w:rsidRPr="001D6030" w:rsidRDefault="00E15D00" w:rsidP="00E15D00">
      <w:pPr>
        <w:rPr>
          <w:rFonts w:ascii="Aptos" w:hAnsi="Aptos"/>
        </w:rPr>
      </w:pPr>
      <w:r w:rsidRPr="001D6030">
        <w:rPr>
          <w:rFonts w:ascii="Aptos" w:hAnsi="Aptos"/>
        </w:rPr>
        <w:t>This document articulates comprehensive nursing proficiency standards divided into three progressive sections encompassing assessment, care planning, implementation, evaluation, coordination, documentation and leadership responsibilities. These standards are essential for the delivery of person-centred, safe and effective nursing care across diverse clinical environments.</w:t>
      </w:r>
    </w:p>
    <w:p w14:paraId="72FC1FA0" w14:textId="37FD97F8" w:rsidR="00E15D00" w:rsidRPr="001D6030" w:rsidRDefault="00995CF8" w:rsidP="00E15D00">
      <w:pPr>
        <w:rPr>
          <w:rFonts w:ascii="Aptos" w:hAnsi="Aptos"/>
        </w:rPr>
      </w:pPr>
      <w:r>
        <w:rPr>
          <w:rFonts w:ascii="Aptos" w:hAnsi="Aptos"/>
        </w:rPr>
        <w:t>T</w:t>
      </w:r>
      <w:r w:rsidR="00E15D00" w:rsidRPr="001D6030">
        <w:rPr>
          <w:rFonts w:ascii="Aptos" w:hAnsi="Aptos"/>
        </w:rPr>
        <w:t>his document is intended as a guide to clarify the proficiencies required at each stage of education</w:t>
      </w:r>
      <w:r>
        <w:rPr>
          <w:rFonts w:ascii="Aptos" w:hAnsi="Aptos"/>
        </w:rPr>
        <w:t xml:space="preserve"> (known as a Part)</w:t>
      </w:r>
      <w:r w:rsidR="00E15D00" w:rsidRPr="001D6030">
        <w:rPr>
          <w:rFonts w:ascii="Aptos" w:hAnsi="Aptos"/>
        </w:rPr>
        <w:t xml:space="preserve">. It provides students, practice assessors and </w:t>
      </w:r>
      <w:r w:rsidR="007A6306">
        <w:rPr>
          <w:rFonts w:ascii="Aptos" w:hAnsi="Aptos"/>
        </w:rPr>
        <w:t xml:space="preserve">practice </w:t>
      </w:r>
      <w:r w:rsidR="00E15D00" w:rsidRPr="001D6030">
        <w:rPr>
          <w:rFonts w:ascii="Aptos" w:hAnsi="Aptos"/>
        </w:rPr>
        <w:t xml:space="preserve">supervisors with a structured summary of competencies, supporting shared understanding of expectations and objectives. By specifying the proficiencies to be completed </w:t>
      </w:r>
      <w:r w:rsidR="006D4084">
        <w:rPr>
          <w:rFonts w:ascii="Aptos" w:hAnsi="Aptos"/>
        </w:rPr>
        <w:t>in</w:t>
      </w:r>
      <w:r w:rsidR="00E15D00" w:rsidRPr="001D6030">
        <w:rPr>
          <w:rFonts w:ascii="Aptos" w:hAnsi="Aptos"/>
        </w:rPr>
        <w:t xml:space="preserve"> each </w:t>
      </w:r>
      <w:r w:rsidR="006D4084">
        <w:rPr>
          <w:rFonts w:ascii="Aptos" w:hAnsi="Aptos"/>
        </w:rPr>
        <w:t>P</w:t>
      </w:r>
      <w:r w:rsidR="00E15D00" w:rsidRPr="001D6030">
        <w:rPr>
          <w:rFonts w:ascii="Aptos" w:hAnsi="Aptos"/>
        </w:rPr>
        <w:t>art, the document seeks to facilitate the assessment process by making it more transparent and manageable.</w:t>
      </w:r>
    </w:p>
    <w:p w14:paraId="4D561FA8" w14:textId="61A491ED" w:rsidR="00E15D00" w:rsidRPr="001D6030" w:rsidRDefault="00E15D00" w:rsidP="00E15D00">
      <w:pPr>
        <w:rPr>
          <w:rFonts w:ascii="Aptos" w:hAnsi="Aptos"/>
        </w:rPr>
      </w:pPr>
      <w:r w:rsidRPr="001D6030">
        <w:rPr>
          <w:rFonts w:ascii="Aptos" w:hAnsi="Aptos"/>
        </w:rPr>
        <w:t>These proficiencies equip students with the foundational knowledge and skills upon which they are to build as they gain practical experience and fulfil their professional obligation to maintain and advance their competencies continuously.</w:t>
      </w:r>
    </w:p>
    <w:p w14:paraId="7C094479" w14:textId="0C8A6083" w:rsidR="00E15D00" w:rsidRDefault="00E15D00" w:rsidP="00E15D00">
      <w:pPr>
        <w:rPr>
          <w:rFonts w:ascii="Aptos" w:hAnsi="Aptos"/>
        </w:rPr>
      </w:pPr>
      <w:r w:rsidRPr="001D6030">
        <w:rPr>
          <w:rFonts w:ascii="Aptos" w:hAnsi="Aptos"/>
        </w:rPr>
        <w:t xml:space="preserve">The </w:t>
      </w:r>
      <w:r w:rsidR="00B728BE">
        <w:rPr>
          <w:rFonts w:ascii="Aptos" w:hAnsi="Aptos"/>
        </w:rPr>
        <w:t>proficiencies</w:t>
      </w:r>
      <w:r w:rsidRPr="001D6030">
        <w:rPr>
          <w:rFonts w:ascii="Aptos" w:hAnsi="Aptos"/>
        </w:rPr>
        <w:t xml:space="preserve"> </w:t>
      </w:r>
      <w:r w:rsidR="00F8052C">
        <w:rPr>
          <w:rFonts w:ascii="Aptos" w:hAnsi="Aptos"/>
        </w:rPr>
        <w:t>a</w:t>
      </w:r>
      <w:r w:rsidRPr="001D6030">
        <w:rPr>
          <w:rFonts w:ascii="Aptos" w:hAnsi="Aptos"/>
        </w:rPr>
        <w:t>pply universally across all four fields of nursing practice</w:t>
      </w:r>
      <w:r w:rsidR="000F397D">
        <w:rPr>
          <w:rFonts w:ascii="Aptos" w:hAnsi="Aptos"/>
        </w:rPr>
        <w:t xml:space="preserve"> </w:t>
      </w:r>
      <w:r w:rsidR="00865911">
        <w:rPr>
          <w:rFonts w:ascii="Aptos" w:hAnsi="Aptos"/>
        </w:rPr>
        <w:t>(</w:t>
      </w:r>
      <w:r w:rsidRPr="001D6030">
        <w:rPr>
          <w:rFonts w:ascii="Aptos" w:hAnsi="Aptos"/>
        </w:rPr>
        <w:t>adult, child</w:t>
      </w:r>
      <w:r w:rsidR="000024BE">
        <w:rPr>
          <w:rFonts w:ascii="Aptos" w:hAnsi="Aptos"/>
        </w:rPr>
        <w:t xml:space="preserve"> field (</w:t>
      </w:r>
      <w:r w:rsidR="000024BE" w:rsidRPr="000F397D">
        <w:rPr>
          <w:rFonts w:ascii="Aptos" w:hAnsi="Aptos"/>
          <w:b/>
          <w:bCs/>
        </w:rPr>
        <w:t>CF</w:t>
      </w:r>
      <w:r w:rsidR="000024BE">
        <w:rPr>
          <w:rFonts w:ascii="Aptos" w:hAnsi="Aptos"/>
        </w:rPr>
        <w:t>)</w:t>
      </w:r>
      <w:r w:rsidRPr="001D6030">
        <w:rPr>
          <w:rFonts w:ascii="Aptos" w:hAnsi="Aptos"/>
        </w:rPr>
        <w:t>, learning disabilit</w:t>
      </w:r>
      <w:r w:rsidR="00776F12">
        <w:rPr>
          <w:rFonts w:ascii="Aptos" w:hAnsi="Aptos"/>
        </w:rPr>
        <w:t>ies</w:t>
      </w:r>
      <w:r w:rsidR="000024BE">
        <w:rPr>
          <w:rFonts w:ascii="Aptos" w:hAnsi="Aptos"/>
        </w:rPr>
        <w:t xml:space="preserve"> (</w:t>
      </w:r>
      <w:r w:rsidR="000024BE" w:rsidRPr="000F397D">
        <w:rPr>
          <w:rFonts w:ascii="Aptos" w:hAnsi="Aptos"/>
          <w:b/>
          <w:bCs/>
        </w:rPr>
        <w:t>LD</w:t>
      </w:r>
      <w:r w:rsidR="000024BE">
        <w:rPr>
          <w:rFonts w:ascii="Aptos" w:hAnsi="Aptos"/>
        </w:rPr>
        <w:t>)</w:t>
      </w:r>
      <w:r w:rsidRPr="001D6030">
        <w:rPr>
          <w:rFonts w:ascii="Aptos" w:hAnsi="Aptos"/>
        </w:rPr>
        <w:t xml:space="preserve"> and mental health</w:t>
      </w:r>
      <w:r w:rsidR="000024BE">
        <w:rPr>
          <w:rFonts w:ascii="Aptos" w:hAnsi="Aptos"/>
        </w:rPr>
        <w:t xml:space="preserve"> (</w:t>
      </w:r>
      <w:r w:rsidR="000024BE" w:rsidRPr="000F397D">
        <w:rPr>
          <w:rFonts w:ascii="Aptos" w:hAnsi="Aptos"/>
          <w:b/>
          <w:bCs/>
        </w:rPr>
        <w:t>MH</w:t>
      </w:r>
      <w:r w:rsidR="000024BE">
        <w:rPr>
          <w:rFonts w:ascii="Aptos" w:hAnsi="Aptos"/>
        </w:rPr>
        <w:t>)</w:t>
      </w:r>
      <w:r w:rsidR="00865911">
        <w:rPr>
          <w:rFonts w:ascii="Aptos" w:hAnsi="Aptos"/>
        </w:rPr>
        <w:t xml:space="preserve">) </w:t>
      </w:r>
      <w:r w:rsidRPr="001D6030">
        <w:rPr>
          <w:rFonts w:ascii="Aptos" w:hAnsi="Aptos"/>
        </w:rPr>
        <w:t>and in every care setting. This approach ensures that student nurses can provide holistic, person-centred care to individuals at any life stage who may present with a variety of mental, physical, cognitive or behavioural health needs. Additionally, student nurses are required to demonstrate an in-depth understanding and advanced skills pertinent to their chosen area of practice, thereby meeting specific care requirements within their specialty.</w:t>
      </w:r>
      <w:r w:rsidR="004F1B0A">
        <w:rPr>
          <w:rFonts w:ascii="Aptos" w:hAnsi="Aptos"/>
        </w:rPr>
        <w:t xml:space="preserve"> Where relevant, field specific expectations are </w:t>
      </w:r>
      <w:r w:rsidR="00304D0B">
        <w:rPr>
          <w:rFonts w:ascii="Aptos" w:hAnsi="Aptos"/>
        </w:rPr>
        <w:t>shown</w:t>
      </w:r>
      <w:r w:rsidR="004F1B0A">
        <w:rPr>
          <w:rFonts w:ascii="Aptos" w:hAnsi="Aptos"/>
        </w:rPr>
        <w:t>.</w:t>
      </w:r>
    </w:p>
    <w:p w14:paraId="5FAB9C3B" w14:textId="6701E908" w:rsidR="00B85B35" w:rsidRPr="001D6030" w:rsidRDefault="00BB2E9F" w:rsidP="00E15D00">
      <w:pPr>
        <w:rPr>
          <w:rFonts w:ascii="Aptos" w:hAnsi="Aptos"/>
        </w:rPr>
      </w:pPr>
      <w:r>
        <w:rPr>
          <w:rFonts w:ascii="Aptos" w:hAnsi="Aptos"/>
        </w:rPr>
        <w:t xml:space="preserve">A guide to abbreviations is available in Appendix 1. </w:t>
      </w:r>
    </w:p>
    <w:p w14:paraId="4F422AC2" w14:textId="61E5A3D5" w:rsidR="00651A51" w:rsidRDefault="00651A51"/>
    <w:p w14:paraId="24011918" w14:textId="77777777" w:rsidR="003B4940" w:rsidRDefault="003B4940"/>
    <w:p w14:paraId="19E986B0" w14:textId="77777777" w:rsidR="003B4940" w:rsidRDefault="003B4940"/>
    <w:p w14:paraId="01209D66" w14:textId="77777777" w:rsidR="003B4940" w:rsidRDefault="003B4940"/>
    <w:p w14:paraId="32A5C1B2" w14:textId="77777777" w:rsidR="003B4940" w:rsidRDefault="003B4940"/>
    <w:p w14:paraId="595EEACF" w14:textId="77777777" w:rsidR="00B728BE" w:rsidRDefault="00B728BE"/>
    <w:p w14:paraId="785AA508" w14:textId="77777777" w:rsidR="003B4940" w:rsidRDefault="003B4940"/>
    <w:p w14:paraId="120A0970" w14:textId="08BB44AD" w:rsidR="00DE4CD0" w:rsidRDefault="00DE4CD0">
      <w:r>
        <w:br w:type="page"/>
      </w:r>
    </w:p>
    <w:tbl>
      <w:tblPr>
        <w:tblStyle w:val="TableGrid"/>
        <w:tblW w:w="0" w:type="auto"/>
        <w:tblLook w:val="04A0" w:firstRow="1" w:lastRow="0" w:firstColumn="1" w:lastColumn="0" w:noHBand="0" w:noVBand="1"/>
      </w:tblPr>
      <w:tblGrid>
        <w:gridCol w:w="1827"/>
        <w:gridCol w:w="10075"/>
        <w:gridCol w:w="2046"/>
      </w:tblGrid>
      <w:tr w:rsidR="00FF447D" w14:paraId="02F87680" w14:textId="77777777" w:rsidTr="00CB671E">
        <w:trPr>
          <w:tblHeader/>
        </w:trPr>
        <w:tc>
          <w:tcPr>
            <w:tcW w:w="13948" w:type="dxa"/>
            <w:gridSpan w:val="3"/>
          </w:tcPr>
          <w:p w14:paraId="258BE5B7" w14:textId="6D300901" w:rsidR="00FF447D" w:rsidRPr="006C4837" w:rsidRDefault="00AC463E" w:rsidP="006C4837">
            <w:pPr>
              <w:jc w:val="center"/>
              <w:rPr>
                <w:b/>
                <w:bCs/>
                <w:sz w:val="32"/>
                <w:szCs w:val="32"/>
              </w:rPr>
            </w:pPr>
            <w:r>
              <w:rPr>
                <w:b/>
                <w:bCs/>
                <w:sz w:val="36"/>
                <w:szCs w:val="36"/>
              </w:rPr>
              <w:t xml:space="preserve">Nursing </w:t>
            </w:r>
            <w:r w:rsidR="00FF447D" w:rsidRPr="0020273F">
              <w:rPr>
                <w:b/>
                <w:bCs/>
                <w:sz w:val="36"/>
                <w:szCs w:val="36"/>
              </w:rPr>
              <w:t>Part 1</w:t>
            </w:r>
            <w:r w:rsidR="00FF447D" w:rsidRPr="006C4837">
              <w:rPr>
                <w:b/>
                <w:bCs/>
                <w:sz w:val="32"/>
                <w:szCs w:val="32"/>
              </w:rPr>
              <w:t xml:space="preserve"> </w:t>
            </w:r>
            <w:r w:rsidR="00FF447D" w:rsidRPr="00B3682C">
              <w:rPr>
                <w:b/>
                <w:bCs/>
                <w:sz w:val="36"/>
                <w:szCs w:val="36"/>
              </w:rPr>
              <w:t>Proficiencies</w:t>
            </w:r>
          </w:p>
        </w:tc>
      </w:tr>
      <w:tr w:rsidR="005D7679" w14:paraId="37C7DFAC" w14:textId="77777777" w:rsidTr="00CB671E">
        <w:trPr>
          <w:tblHeader/>
        </w:trPr>
        <w:tc>
          <w:tcPr>
            <w:tcW w:w="1827" w:type="dxa"/>
          </w:tcPr>
          <w:p w14:paraId="79FC1BE0" w14:textId="5C537E42" w:rsidR="005D7679" w:rsidRPr="00B3682C" w:rsidRDefault="007F091D" w:rsidP="00B3682C">
            <w:pPr>
              <w:jc w:val="center"/>
              <w:rPr>
                <w:sz w:val="28"/>
                <w:szCs w:val="28"/>
              </w:rPr>
            </w:pPr>
            <w:r w:rsidRPr="00B3682C">
              <w:rPr>
                <w:sz w:val="28"/>
                <w:szCs w:val="28"/>
              </w:rPr>
              <w:t>Part</w:t>
            </w:r>
            <w:r w:rsidR="001D40A0" w:rsidRPr="00B3682C">
              <w:rPr>
                <w:sz w:val="28"/>
                <w:szCs w:val="28"/>
              </w:rPr>
              <w:t xml:space="preserve"> 1</w:t>
            </w:r>
          </w:p>
        </w:tc>
        <w:tc>
          <w:tcPr>
            <w:tcW w:w="10075" w:type="dxa"/>
          </w:tcPr>
          <w:p w14:paraId="57C66C6A" w14:textId="27AF4AD0" w:rsidR="00B3682C" w:rsidRDefault="00FF447D" w:rsidP="00345679">
            <w:pPr>
              <w:jc w:val="center"/>
            </w:pPr>
            <w:r w:rsidRPr="00B3682C">
              <w:rPr>
                <w:sz w:val="28"/>
                <w:szCs w:val="28"/>
              </w:rPr>
              <w:t xml:space="preserve">Guided participation in care and performing with increasing confidence and </w:t>
            </w:r>
            <w:r w:rsidR="006C4837" w:rsidRPr="00B3682C">
              <w:rPr>
                <w:sz w:val="28"/>
                <w:szCs w:val="28"/>
              </w:rPr>
              <w:t xml:space="preserve">competence - Demonstrate </w:t>
            </w:r>
            <w:r w:rsidR="00CB671E">
              <w:rPr>
                <w:sz w:val="28"/>
                <w:szCs w:val="28"/>
              </w:rPr>
              <w:t>k</w:t>
            </w:r>
            <w:r w:rsidR="006C4837" w:rsidRPr="00B3682C">
              <w:rPr>
                <w:sz w:val="28"/>
                <w:szCs w:val="28"/>
              </w:rPr>
              <w:t>nowledge and skill</w:t>
            </w:r>
          </w:p>
        </w:tc>
        <w:tc>
          <w:tcPr>
            <w:tcW w:w="2046" w:type="dxa"/>
          </w:tcPr>
          <w:p w14:paraId="723A0B13" w14:textId="5241EAA2" w:rsidR="005D7679" w:rsidRPr="00B3682C" w:rsidRDefault="00FF447D" w:rsidP="00B3682C">
            <w:pPr>
              <w:jc w:val="center"/>
              <w:rPr>
                <w:sz w:val="28"/>
                <w:szCs w:val="28"/>
              </w:rPr>
            </w:pPr>
            <w:r w:rsidRPr="00B3682C">
              <w:rPr>
                <w:sz w:val="28"/>
                <w:szCs w:val="28"/>
              </w:rPr>
              <w:t>Proficiency number</w:t>
            </w:r>
            <w:r w:rsidR="00B638B2">
              <w:rPr>
                <w:sz w:val="28"/>
                <w:szCs w:val="28"/>
              </w:rPr>
              <w:t>s</w:t>
            </w:r>
          </w:p>
        </w:tc>
      </w:tr>
      <w:tr w:rsidR="005D7679" w14:paraId="48C39216" w14:textId="77777777" w:rsidTr="00F86F76">
        <w:tc>
          <w:tcPr>
            <w:tcW w:w="1827" w:type="dxa"/>
          </w:tcPr>
          <w:p w14:paraId="4AB19ED3" w14:textId="214C32CB" w:rsidR="001D40A0" w:rsidRDefault="001D40A0" w:rsidP="00345679">
            <w:pPr>
              <w:spacing w:before="240"/>
            </w:pPr>
            <w:r>
              <w:rPr>
                <w:b/>
                <w:bCs/>
              </w:rPr>
              <w:t xml:space="preserve">Holistic </w:t>
            </w:r>
            <w:r w:rsidR="007E3B8E">
              <w:rPr>
                <w:b/>
                <w:bCs/>
              </w:rPr>
              <w:t>n</w:t>
            </w:r>
            <w:r w:rsidRPr="007F4255">
              <w:rPr>
                <w:b/>
                <w:bCs/>
              </w:rPr>
              <w:t>ursing assessment</w:t>
            </w:r>
            <w:r>
              <w:t xml:space="preserve"> </w:t>
            </w:r>
            <w:r w:rsidRPr="00DA7961">
              <w:rPr>
                <w:b/>
                <w:bCs/>
              </w:rPr>
              <w:t xml:space="preserve">and </w:t>
            </w:r>
            <w:r w:rsidR="007E3B8E">
              <w:rPr>
                <w:b/>
                <w:bCs/>
              </w:rPr>
              <w:t>c</w:t>
            </w:r>
            <w:r w:rsidRPr="00DA7961">
              <w:rPr>
                <w:b/>
                <w:bCs/>
              </w:rPr>
              <w:t xml:space="preserve">are </w:t>
            </w:r>
            <w:r w:rsidR="007E3B8E">
              <w:rPr>
                <w:b/>
                <w:bCs/>
              </w:rPr>
              <w:t>p</w:t>
            </w:r>
            <w:r w:rsidRPr="00DA7961">
              <w:rPr>
                <w:b/>
                <w:bCs/>
              </w:rPr>
              <w:t>lanning</w:t>
            </w:r>
          </w:p>
          <w:p w14:paraId="09DCA86C" w14:textId="0A1F9C19" w:rsidR="005D7679" w:rsidRDefault="005D7679" w:rsidP="00345679">
            <w:pPr>
              <w:spacing w:before="240"/>
            </w:pPr>
          </w:p>
        </w:tc>
        <w:tc>
          <w:tcPr>
            <w:tcW w:w="10075" w:type="dxa"/>
          </w:tcPr>
          <w:p w14:paraId="267A6905" w14:textId="652A6BFB" w:rsidR="007F4255" w:rsidRDefault="007F4255" w:rsidP="00345679">
            <w:pPr>
              <w:spacing w:before="240"/>
            </w:pPr>
            <w:r>
              <w:t>Using open or closed ended questions (verbal and non-verbal)</w:t>
            </w:r>
            <w:r w:rsidR="003118BC">
              <w:t>,</w:t>
            </w:r>
            <w:r>
              <w:t xml:space="preserve"> </w:t>
            </w:r>
            <w:r w:rsidR="003118BC">
              <w:t>a</w:t>
            </w:r>
            <w:r w:rsidR="007743A5" w:rsidRPr="001B508D">
              <w:t>ssess</w:t>
            </w:r>
            <w:r w:rsidR="007743A5">
              <w:t xml:space="preserve"> patients need</w:t>
            </w:r>
            <w:r w:rsidR="00924DA8">
              <w:t xml:space="preserve"> based on </w:t>
            </w:r>
            <w:r w:rsidR="00924DA8" w:rsidRPr="004E698E">
              <w:t>a person’s age and development</w:t>
            </w:r>
            <w:r w:rsidR="00924DA8">
              <w:t xml:space="preserve"> and </w:t>
            </w:r>
            <w:r w:rsidR="00924DA8" w:rsidRPr="008A5F8E">
              <w:t xml:space="preserve">make a </w:t>
            </w:r>
            <w:r w:rsidR="000B243A" w:rsidRPr="008A5F8E">
              <w:t xml:space="preserve">person-centred </w:t>
            </w:r>
            <w:r w:rsidR="00924DA8" w:rsidRPr="008A5F8E">
              <w:t>care plan</w:t>
            </w:r>
            <w:r w:rsidR="00924DA8">
              <w:t xml:space="preserve"> for the day </w:t>
            </w:r>
            <w:r w:rsidR="007743A5">
              <w:t>including but not limited to the following</w:t>
            </w:r>
          </w:p>
          <w:p w14:paraId="609E6B74" w14:textId="16299A92" w:rsidR="00924DA8" w:rsidRDefault="007F4255" w:rsidP="00D4209E">
            <w:pPr>
              <w:pStyle w:val="ListParagraph"/>
              <w:numPr>
                <w:ilvl w:val="0"/>
                <w:numId w:val="2"/>
              </w:numPr>
            </w:pPr>
            <w:r w:rsidRPr="004E698E">
              <w:t>physical</w:t>
            </w:r>
            <w:r>
              <w:t xml:space="preserve"> needs such as</w:t>
            </w:r>
            <w:r w:rsidR="00924DA8">
              <w:t>:</w:t>
            </w:r>
          </w:p>
          <w:p w14:paraId="09AD5E2E" w14:textId="0726213F" w:rsidR="00924DA8" w:rsidRDefault="00924DA8" w:rsidP="00345679">
            <w:pPr>
              <w:pStyle w:val="ListParagraph"/>
              <w:numPr>
                <w:ilvl w:val="0"/>
                <w:numId w:val="3"/>
              </w:numPr>
              <w:spacing w:before="240"/>
            </w:pPr>
            <w:r>
              <w:t>P</w:t>
            </w:r>
            <w:r w:rsidR="007F4255">
              <w:t>ain</w:t>
            </w:r>
            <w:r w:rsidR="00540D62">
              <w:t xml:space="preserve"> (including Pain Scale – Wong Baker)</w:t>
            </w:r>
            <w:r w:rsidR="00286521">
              <w:t>,</w:t>
            </w:r>
            <w:r w:rsidR="00540D62">
              <w:t xml:space="preserve"> </w:t>
            </w:r>
            <w:r w:rsidR="00540D62" w:rsidRPr="00432D03">
              <w:rPr>
                <w:b/>
                <w:bCs/>
              </w:rPr>
              <w:t>CF:</w:t>
            </w:r>
            <w:r w:rsidR="00540D62">
              <w:t xml:space="preserve"> FLACC</w:t>
            </w:r>
          </w:p>
          <w:p w14:paraId="79C33B98" w14:textId="77777777" w:rsidR="00924DA8" w:rsidRDefault="007F4255" w:rsidP="00345679">
            <w:pPr>
              <w:pStyle w:val="ListParagraph"/>
              <w:numPr>
                <w:ilvl w:val="0"/>
                <w:numId w:val="3"/>
              </w:numPr>
              <w:spacing w:before="240"/>
            </w:pPr>
            <w:r>
              <w:t>Breathlessness</w:t>
            </w:r>
          </w:p>
          <w:p w14:paraId="0C66DF57" w14:textId="77777777" w:rsidR="00924DA8" w:rsidRDefault="00924DA8" w:rsidP="00345679">
            <w:pPr>
              <w:pStyle w:val="ListParagraph"/>
              <w:numPr>
                <w:ilvl w:val="0"/>
                <w:numId w:val="3"/>
              </w:numPr>
              <w:spacing w:before="240"/>
            </w:pPr>
            <w:r>
              <w:t>C</w:t>
            </w:r>
            <w:r w:rsidR="007F4255">
              <w:t>omfort levels</w:t>
            </w:r>
            <w:r>
              <w:t xml:space="preserve"> </w:t>
            </w:r>
          </w:p>
          <w:p w14:paraId="726FB7BA" w14:textId="77777777" w:rsidR="00924DA8" w:rsidRDefault="00924DA8" w:rsidP="00345679">
            <w:pPr>
              <w:pStyle w:val="ListParagraph"/>
              <w:numPr>
                <w:ilvl w:val="0"/>
                <w:numId w:val="3"/>
              </w:numPr>
              <w:spacing w:before="240"/>
            </w:pPr>
            <w:r>
              <w:t>R</w:t>
            </w:r>
            <w:r w:rsidR="007F4255">
              <w:t>est and sleep</w:t>
            </w:r>
          </w:p>
          <w:p w14:paraId="690C12FD" w14:textId="0A586C6B" w:rsidR="00924DA8" w:rsidRDefault="00924DA8" w:rsidP="00345679">
            <w:pPr>
              <w:pStyle w:val="ListParagraph"/>
              <w:numPr>
                <w:ilvl w:val="0"/>
                <w:numId w:val="3"/>
              </w:numPr>
              <w:spacing w:before="240"/>
            </w:pPr>
            <w:r>
              <w:t>S</w:t>
            </w:r>
            <w:r w:rsidR="007F4255">
              <w:t>kin</w:t>
            </w:r>
            <w:r w:rsidR="00157834">
              <w:t xml:space="preserve"> integrity</w:t>
            </w:r>
            <w:r w:rsidR="009D2701">
              <w:t xml:space="preserve">, </w:t>
            </w:r>
            <w:r w:rsidR="00AB0123">
              <w:t xml:space="preserve">personal </w:t>
            </w:r>
            <w:r w:rsidR="007F4255">
              <w:t>hygiene</w:t>
            </w:r>
            <w:r w:rsidR="009D2701">
              <w:t xml:space="preserve"> and oral care</w:t>
            </w:r>
          </w:p>
          <w:p w14:paraId="1641477E" w14:textId="7FB0536F" w:rsidR="00745205" w:rsidRDefault="00924DA8" w:rsidP="00345679">
            <w:pPr>
              <w:pStyle w:val="ListParagraph"/>
              <w:numPr>
                <w:ilvl w:val="0"/>
                <w:numId w:val="3"/>
              </w:numPr>
              <w:spacing w:before="240"/>
            </w:pPr>
            <w:r>
              <w:t>M</w:t>
            </w:r>
            <w:r w:rsidR="007F4255">
              <w:t>obility</w:t>
            </w:r>
            <w:r w:rsidR="00AB0123">
              <w:t xml:space="preserve">, activities of living </w:t>
            </w:r>
            <w:r w:rsidR="00CD4091">
              <w:t xml:space="preserve">and </w:t>
            </w:r>
            <w:r w:rsidR="007F4255">
              <w:t>maintaining safety</w:t>
            </w:r>
            <w:r>
              <w:t xml:space="preserve"> </w:t>
            </w:r>
          </w:p>
          <w:p w14:paraId="507D9DE9" w14:textId="6DBBBEA3" w:rsidR="007F4255" w:rsidRDefault="00924DA8" w:rsidP="00345679">
            <w:pPr>
              <w:pStyle w:val="ListParagraph"/>
              <w:numPr>
                <w:ilvl w:val="0"/>
                <w:numId w:val="3"/>
              </w:numPr>
              <w:spacing w:before="240"/>
            </w:pPr>
            <w:r>
              <w:t>Signs and symptoms of dehydration and fluid balance</w:t>
            </w:r>
          </w:p>
          <w:p w14:paraId="0C385A1F" w14:textId="74ACE17E" w:rsidR="00745205" w:rsidRDefault="00745205" w:rsidP="00345679">
            <w:pPr>
              <w:pStyle w:val="ListParagraph"/>
              <w:numPr>
                <w:ilvl w:val="0"/>
                <w:numId w:val="3"/>
              </w:numPr>
              <w:spacing w:before="240"/>
            </w:pPr>
            <w:r>
              <w:t xml:space="preserve">Nutritional </w:t>
            </w:r>
            <w:r w:rsidR="00157834">
              <w:t xml:space="preserve">and hydration </w:t>
            </w:r>
            <w:r>
              <w:t xml:space="preserve">needs </w:t>
            </w:r>
          </w:p>
          <w:p w14:paraId="310C7FBE" w14:textId="13B794DB" w:rsidR="003D66D3" w:rsidRDefault="003D66D3" w:rsidP="00345679">
            <w:pPr>
              <w:pStyle w:val="ListParagraph"/>
              <w:numPr>
                <w:ilvl w:val="0"/>
                <w:numId w:val="3"/>
              </w:numPr>
              <w:spacing w:before="240"/>
            </w:pPr>
            <w:r>
              <w:t>Elimination needs</w:t>
            </w:r>
          </w:p>
          <w:p w14:paraId="6F5403DD" w14:textId="07700554" w:rsidR="00A07C05" w:rsidRDefault="00A07C05" w:rsidP="00345679">
            <w:pPr>
              <w:pStyle w:val="ListParagraph"/>
              <w:numPr>
                <w:ilvl w:val="0"/>
                <w:numId w:val="3"/>
              </w:numPr>
              <w:spacing w:before="240"/>
            </w:pPr>
            <w:r>
              <w:t>ABCDE assessment</w:t>
            </w:r>
          </w:p>
          <w:p w14:paraId="6497FF2D" w14:textId="5E44D817" w:rsidR="004F4686" w:rsidRDefault="00314D60" w:rsidP="004F4686">
            <w:pPr>
              <w:pStyle w:val="ListParagraph"/>
              <w:numPr>
                <w:ilvl w:val="0"/>
                <w:numId w:val="3"/>
              </w:numPr>
              <w:spacing w:before="240"/>
            </w:pPr>
            <w:r w:rsidRPr="001F4CE8">
              <w:t>Signs of deterioration</w:t>
            </w:r>
            <w:r>
              <w:t xml:space="preserve"> of physical health</w:t>
            </w:r>
            <w:r w:rsidR="007E72D8">
              <w:t xml:space="preserve"> – NEWS,</w:t>
            </w:r>
            <w:r w:rsidR="003C5A0C">
              <w:t xml:space="preserve"> </w:t>
            </w:r>
            <w:r w:rsidR="00ED2BBC">
              <w:t>AVPU</w:t>
            </w:r>
            <w:r w:rsidR="003C5A0C">
              <w:t>,</w:t>
            </w:r>
            <w:r w:rsidR="007E72D8">
              <w:t xml:space="preserve"> SBAR</w:t>
            </w:r>
            <w:r w:rsidR="0027651A">
              <w:t>,</w:t>
            </w:r>
            <w:r w:rsidR="009808DE">
              <w:t xml:space="preserve"> </w:t>
            </w:r>
            <w:r w:rsidR="009808DE" w:rsidRPr="009808DE">
              <w:rPr>
                <w:b/>
                <w:bCs/>
              </w:rPr>
              <w:t>CF:</w:t>
            </w:r>
            <w:r w:rsidR="001E1E4F">
              <w:t xml:space="preserve"> </w:t>
            </w:r>
            <w:r w:rsidR="001E1E4F" w:rsidRPr="009808DE">
              <w:t>PEWS</w:t>
            </w:r>
            <w:r w:rsidR="004F4686">
              <w:t xml:space="preserve">, </w:t>
            </w:r>
            <w:r w:rsidR="004F4686" w:rsidRPr="004F4686">
              <w:rPr>
                <w:b/>
                <w:bCs/>
              </w:rPr>
              <w:t>LD:</w:t>
            </w:r>
            <w:r w:rsidR="004F4686">
              <w:t xml:space="preserve"> Behaviour charts</w:t>
            </w:r>
          </w:p>
          <w:p w14:paraId="0F4852AA" w14:textId="30A063CF" w:rsidR="004F4686" w:rsidRDefault="004F4686" w:rsidP="00A07C05">
            <w:pPr>
              <w:pStyle w:val="ListParagraph"/>
              <w:numPr>
                <w:ilvl w:val="0"/>
                <w:numId w:val="3"/>
              </w:numPr>
              <w:spacing w:before="240"/>
            </w:pPr>
            <w:r w:rsidRPr="00432D03">
              <w:t xml:space="preserve">Withdrawal monitoring tools: </w:t>
            </w:r>
            <w:r>
              <w:t>CIWA, COWS</w:t>
            </w:r>
          </w:p>
          <w:p w14:paraId="72E6F860" w14:textId="77777777" w:rsidR="00345679" w:rsidRDefault="00345679" w:rsidP="00345679">
            <w:pPr>
              <w:pStyle w:val="ListParagraph"/>
              <w:spacing w:before="240"/>
              <w:ind w:left="1489"/>
            </w:pPr>
          </w:p>
          <w:p w14:paraId="560024F7" w14:textId="7CA1E385" w:rsidR="00314D60" w:rsidRPr="00314D60" w:rsidRDefault="001023EE" w:rsidP="00345679">
            <w:pPr>
              <w:pStyle w:val="ListParagraph"/>
              <w:numPr>
                <w:ilvl w:val="0"/>
                <w:numId w:val="2"/>
              </w:numPr>
              <w:spacing w:before="240"/>
            </w:pPr>
            <w:r w:rsidRPr="004E698E">
              <w:t xml:space="preserve">psychological </w:t>
            </w:r>
            <w:r w:rsidR="009E6F97">
              <w:t>needs:</w:t>
            </w:r>
            <w:r w:rsidR="00112257">
              <w:t xml:space="preserve"> </w:t>
            </w:r>
            <w:r w:rsidR="00112257" w:rsidRPr="00112257">
              <w:t xml:space="preserve">Importance of </w:t>
            </w:r>
            <w:r w:rsidR="00112257" w:rsidRPr="001B508D">
              <w:t>therapeutic relationships</w:t>
            </w:r>
            <w:r w:rsidR="00314D60">
              <w:rPr>
                <w:b/>
                <w:bCs/>
              </w:rPr>
              <w:t xml:space="preserve"> </w:t>
            </w:r>
            <w:r w:rsidR="00314D60" w:rsidRPr="00314D60">
              <w:t>– support people with mental health, behavioural, cognitive and learning challenges</w:t>
            </w:r>
          </w:p>
          <w:p w14:paraId="168D98B9" w14:textId="77777777" w:rsidR="009E6F97" w:rsidRDefault="009E6F97" w:rsidP="00345679">
            <w:pPr>
              <w:pStyle w:val="ListParagraph"/>
              <w:numPr>
                <w:ilvl w:val="0"/>
                <w:numId w:val="4"/>
              </w:numPr>
              <w:spacing w:before="240"/>
            </w:pPr>
            <w:r>
              <w:t>A</w:t>
            </w:r>
            <w:r w:rsidR="007743A5">
              <w:t>nxiety</w:t>
            </w:r>
          </w:p>
          <w:p w14:paraId="039ED730" w14:textId="5128A488" w:rsidR="007743A5" w:rsidRDefault="009E6F97" w:rsidP="00345679">
            <w:pPr>
              <w:pStyle w:val="ListParagraph"/>
              <w:numPr>
                <w:ilvl w:val="0"/>
                <w:numId w:val="4"/>
              </w:numPr>
              <w:spacing w:before="240"/>
            </w:pPr>
            <w:r>
              <w:t>C</w:t>
            </w:r>
            <w:r w:rsidR="007743A5">
              <w:t xml:space="preserve">onfusion </w:t>
            </w:r>
          </w:p>
          <w:p w14:paraId="32566E9E" w14:textId="477DB540" w:rsidR="00AB0123" w:rsidRDefault="00AB0123" w:rsidP="00345679">
            <w:pPr>
              <w:pStyle w:val="ListParagraph"/>
              <w:numPr>
                <w:ilvl w:val="0"/>
                <w:numId w:val="4"/>
              </w:numPr>
              <w:spacing w:before="240"/>
            </w:pPr>
            <w:r>
              <w:t>Communication</w:t>
            </w:r>
            <w:r w:rsidR="00CD1AA2">
              <w:t xml:space="preserve"> needs (preferred method of communication)</w:t>
            </w:r>
          </w:p>
          <w:p w14:paraId="3C7875E1" w14:textId="69A26D16" w:rsidR="009808DE" w:rsidRDefault="009808DE" w:rsidP="00345679">
            <w:pPr>
              <w:pStyle w:val="ListParagraph"/>
              <w:numPr>
                <w:ilvl w:val="0"/>
                <w:numId w:val="4"/>
              </w:numPr>
              <w:spacing w:before="240"/>
            </w:pPr>
            <w:r>
              <w:t xml:space="preserve">Create a psychologically safe space/ </w:t>
            </w:r>
            <w:r w:rsidR="00F0187F">
              <w:t>l</w:t>
            </w:r>
            <w:r>
              <w:t>ow stimulation setting</w:t>
            </w:r>
            <w:r w:rsidR="00F446D0">
              <w:t xml:space="preserve"> (</w:t>
            </w:r>
            <w:r w:rsidR="00F446D0" w:rsidRPr="00F446D0">
              <w:rPr>
                <w:b/>
                <w:bCs/>
              </w:rPr>
              <w:t>LD and MH</w:t>
            </w:r>
            <w:r w:rsidR="00F446D0">
              <w:t>)</w:t>
            </w:r>
          </w:p>
          <w:p w14:paraId="11ECE1A1" w14:textId="10822DDF" w:rsidR="009E6F97" w:rsidRDefault="009E6F97" w:rsidP="00345679">
            <w:pPr>
              <w:pStyle w:val="ListParagraph"/>
              <w:numPr>
                <w:ilvl w:val="0"/>
                <w:numId w:val="4"/>
              </w:numPr>
              <w:spacing w:before="240"/>
            </w:pPr>
            <w:r w:rsidRPr="001F4CE8">
              <w:t xml:space="preserve">Signs of </w:t>
            </w:r>
            <w:r w:rsidR="004D04C2" w:rsidRPr="001F4CE8">
              <w:t>distress</w:t>
            </w:r>
            <w:r w:rsidR="004D04C2">
              <w:t xml:space="preserve"> considering mental, cognitive and behavioural health</w:t>
            </w:r>
          </w:p>
          <w:p w14:paraId="44B0536E" w14:textId="77777777" w:rsidR="00345679" w:rsidRDefault="00345679" w:rsidP="00345679">
            <w:pPr>
              <w:pStyle w:val="ListParagraph"/>
              <w:spacing w:before="240"/>
            </w:pPr>
          </w:p>
          <w:p w14:paraId="0DD928B2" w14:textId="21D35D55" w:rsidR="008C5E77" w:rsidRDefault="001023EE" w:rsidP="00345679">
            <w:pPr>
              <w:pStyle w:val="ListParagraph"/>
              <w:numPr>
                <w:ilvl w:val="0"/>
                <w:numId w:val="2"/>
              </w:numPr>
              <w:spacing w:before="240"/>
            </w:pPr>
            <w:r w:rsidRPr="004E698E">
              <w:t>socio-cultural needs</w:t>
            </w:r>
            <w:r w:rsidR="00314D60">
              <w:t>:</w:t>
            </w:r>
          </w:p>
          <w:p w14:paraId="6A4CA2B1" w14:textId="4C2F448A" w:rsidR="005975A4" w:rsidRDefault="005975A4" w:rsidP="00345679">
            <w:pPr>
              <w:pStyle w:val="ListParagraph"/>
              <w:numPr>
                <w:ilvl w:val="0"/>
                <w:numId w:val="5"/>
              </w:numPr>
              <w:spacing w:before="240"/>
            </w:pPr>
            <w:r>
              <w:t>Family</w:t>
            </w:r>
            <w:r w:rsidR="009D2701">
              <w:t xml:space="preserve"> circumstances, support in times of need</w:t>
            </w:r>
          </w:p>
          <w:p w14:paraId="6ED65D44" w14:textId="625ECF89" w:rsidR="002E5525" w:rsidRDefault="00B102E4" w:rsidP="00345679">
            <w:pPr>
              <w:pStyle w:val="ListParagraph"/>
              <w:numPr>
                <w:ilvl w:val="0"/>
                <w:numId w:val="5"/>
              </w:numPr>
              <w:spacing w:before="240"/>
            </w:pPr>
            <w:r>
              <w:t>Encourage</w:t>
            </w:r>
            <w:r w:rsidR="008455F6">
              <w:t>/promote</w:t>
            </w:r>
            <w:r>
              <w:t xml:space="preserve"> independence</w:t>
            </w:r>
          </w:p>
          <w:p w14:paraId="7135F007" w14:textId="76D63356" w:rsidR="002E5525" w:rsidRDefault="00B102E4" w:rsidP="00345679">
            <w:pPr>
              <w:pStyle w:val="ListParagraph"/>
              <w:numPr>
                <w:ilvl w:val="0"/>
                <w:numId w:val="5"/>
              </w:numPr>
              <w:spacing w:before="240"/>
            </w:pPr>
            <w:r>
              <w:t xml:space="preserve">Engage patient, families and carers in the </w:t>
            </w:r>
            <w:r w:rsidR="00DA7961">
              <w:t>person–centred care plan</w:t>
            </w:r>
            <w:r w:rsidR="00525D6E">
              <w:t>,</w:t>
            </w:r>
            <w:r w:rsidR="009808DE" w:rsidRPr="009808DE">
              <w:rPr>
                <w:b/>
                <w:bCs/>
              </w:rPr>
              <w:t xml:space="preserve"> MH</w:t>
            </w:r>
            <w:r w:rsidR="009808DE">
              <w:t>: Community crisis plan</w:t>
            </w:r>
            <w:r w:rsidR="0089233C">
              <w:t xml:space="preserve">, </w:t>
            </w:r>
            <w:r w:rsidR="0089233C">
              <w:rPr>
                <w:b/>
                <w:bCs/>
              </w:rPr>
              <w:t>LD:</w:t>
            </w:r>
            <w:r w:rsidR="0089233C">
              <w:t xml:space="preserve"> Patient Passports</w:t>
            </w:r>
            <w:r w:rsidR="009808DE">
              <w:t>.</w:t>
            </w:r>
          </w:p>
        </w:tc>
        <w:tc>
          <w:tcPr>
            <w:tcW w:w="2046" w:type="dxa"/>
          </w:tcPr>
          <w:p w14:paraId="3D46309B" w14:textId="01BC0021" w:rsidR="005D7679" w:rsidRDefault="00ED2BBC" w:rsidP="00345679">
            <w:pPr>
              <w:spacing w:before="240"/>
            </w:pPr>
            <w:r w:rsidRPr="00ED2BBC">
              <w:rPr>
                <w:b/>
                <w:bCs/>
              </w:rPr>
              <w:t>Part 1</w:t>
            </w:r>
            <w:r>
              <w:t xml:space="preserve"> No: </w:t>
            </w:r>
            <w:r w:rsidR="003C1736">
              <w:t>1, 2, 3</w:t>
            </w:r>
            <w:r w:rsidR="002C0B9B">
              <w:t>, 4, 5,</w:t>
            </w:r>
            <w:r w:rsidR="0030313D">
              <w:t xml:space="preserve"> 6, 7,</w:t>
            </w:r>
            <w:r w:rsidR="005F56A1">
              <w:t xml:space="preserve"> 8, </w:t>
            </w:r>
            <w:r w:rsidR="007517A3">
              <w:t xml:space="preserve">10, </w:t>
            </w:r>
            <w:r w:rsidR="00B21ACD">
              <w:t>16</w:t>
            </w:r>
          </w:p>
        </w:tc>
      </w:tr>
      <w:tr w:rsidR="005D7679" w14:paraId="2ABAF65B" w14:textId="77777777" w:rsidTr="00F86F76">
        <w:tc>
          <w:tcPr>
            <w:tcW w:w="1827" w:type="dxa"/>
          </w:tcPr>
          <w:p w14:paraId="11C81F6D" w14:textId="63CF83A4" w:rsidR="005D7679" w:rsidRDefault="006C4837" w:rsidP="00345679">
            <w:pPr>
              <w:spacing w:before="240"/>
            </w:pPr>
            <w:r>
              <w:rPr>
                <w:b/>
                <w:bCs/>
              </w:rPr>
              <w:t xml:space="preserve">Implementation and </w:t>
            </w:r>
            <w:r w:rsidR="007E3B8E">
              <w:rPr>
                <w:b/>
                <w:bCs/>
              </w:rPr>
              <w:t>e</w:t>
            </w:r>
            <w:r>
              <w:rPr>
                <w:b/>
                <w:bCs/>
              </w:rPr>
              <w:t>valuation of care</w:t>
            </w:r>
          </w:p>
        </w:tc>
        <w:tc>
          <w:tcPr>
            <w:tcW w:w="10075" w:type="dxa"/>
          </w:tcPr>
          <w:p w14:paraId="0B1C90B3" w14:textId="2463B2C0" w:rsidR="002406C1" w:rsidRDefault="004C65BE" w:rsidP="00345679">
            <w:pPr>
              <w:pStyle w:val="ListParagraph"/>
              <w:numPr>
                <w:ilvl w:val="0"/>
                <w:numId w:val="1"/>
              </w:numPr>
              <w:spacing w:before="240"/>
            </w:pPr>
            <w:r>
              <w:t xml:space="preserve">Maintains </w:t>
            </w:r>
            <w:r w:rsidR="00A27AE3">
              <w:t>p</w:t>
            </w:r>
            <w:r>
              <w:t>rivacy and dignity</w:t>
            </w:r>
          </w:p>
          <w:p w14:paraId="2B0EFAFF" w14:textId="75D329D6" w:rsidR="004C65BE" w:rsidRDefault="004C65BE" w:rsidP="00345679">
            <w:pPr>
              <w:pStyle w:val="ListParagraph"/>
              <w:numPr>
                <w:ilvl w:val="0"/>
                <w:numId w:val="1"/>
              </w:numPr>
              <w:spacing w:before="240"/>
            </w:pPr>
            <w:r>
              <w:t xml:space="preserve">Assists with </w:t>
            </w:r>
            <w:r w:rsidR="00F32CCB" w:rsidRPr="004E698E">
              <w:t>washing, bathing, shaving and dressing</w:t>
            </w:r>
            <w:r w:rsidR="00B7660F">
              <w:t xml:space="preserve"> including bed washes</w:t>
            </w:r>
          </w:p>
          <w:p w14:paraId="612FCD15" w14:textId="2CE6F59B" w:rsidR="00C373AD" w:rsidRDefault="00996721" w:rsidP="00345679">
            <w:pPr>
              <w:pStyle w:val="ListParagraph"/>
              <w:numPr>
                <w:ilvl w:val="0"/>
                <w:numId w:val="1"/>
              </w:numPr>
              <w:spacing w:before="240"/>
            </w:pPr>
            <w:r>
              <w:t xml:space="preserve">Bed making using </w:t>
            </w:r>
            <w:r w:rsidR="00C373AD" w:rsidRPr="004E698E">
              <w:t>appropriate</w:t>
            </w:r>
            <w:r w:rsidR="006E0E08">
              <w:t xml:space="preserve"> </w:t>
            </w:r>
            <w:r w:rsidR="00C373AD" w:rsidRPr="004E698E">
              <w:t>techniques</w:t>
            </w:r>
          </w:p>
          <w:p w14:paraId="69E63B25" w14:textId="77777777" w:rsidR="00F73801" w:rsidRDefault="008455F6" w:rsidP="00345679">
            <w:pPr>
              <w:pStyle w:val="ListParagraph"/>
              <w:numPr>
                <w:ilvl w:val="0"/>
                <w:numId w:val="1"/>
              </w:numPr>
              <w:spacing w:before="240"/>
            </w:pPr>
            <w:r>
              <w:t>Bed making – safe decontamination of surfaces, safe disposal of laundry</w:t>
            </w:r>
          </w:p>
          <w:p w14:paraId="3C96F576" w14:textId="5B9E8D13" w:rsidR="006E0E08" w:rsidRDefault="006F5B49" w:rsidP="00345679">
            <w:pPr>
              <w:pStyle w:val="ListParagraph"/>
              <w:numPr>
                <w:ilvl w:val="0"/>
                <w:numId w:val="1"/>
              </w:numPr>
              <w:spacing w:before="240"/>
            </w:pPr>
            <w:r>
              <w:t xml:space="preserve">Supports with </w:t>
            </w:r>
            <w:r w:rsidRPr="004E698E">
              <w:t>diet</w:t>
            </w:r>
            <w:r w:rsidR="00AD0E64">
              <w:t xml:space="preserve"> selection, </w:t>
            </w:r>
            <w:r w:rsidRPr="004E698E">
              <w:t>nutritional</w:t>
            </w:r>
            <w:r w:rsidR="00410C51">
              <w:t xml:space="preserve"> and hydration</w:t>
            </w:r>
            <w:r w:rsidRPr="004E698E">
              <w:t xml:space="preserve"> needs</w:t>
            </w:r>
            <w:r w:rsidR="00FC130A">
              <w:t>,</w:t>
            </w:r>
            <w:r>
              <w:t xml:space="preserve"> </w:t>
            </w:r>
            <w:r w:rsidR="00410C51">
              <w:t>inc</w:t>
            </w:r>
            <w:r w:rsidR="00B7660F">
              <w:t>luding access to drinking water,</w:t>
            </w:r>
            <w:r w:rsidR="00BE19C8">
              <w:t xml:space="preserve"> </w:t>
            </w:r>
            <w:r w:rsidR="00A27AE3">
              <w:t>c</w:t>
            </w:r>
            <w:r w:rsidR="00BE19C8">
              <w:t>ultural practices</w:t>
            </w:r>
          </w:p>
          <w:p w14:paraId="605EB293" w14:textId="73BAD894" w:rsidR="006F5B49" w:rsidRDefault="006E0E08" w:rsidP="00345679">
            <w:pPr>
              <w:pStyle w:val="ListParagraph"/>
              <w:numPr>
                <w:ilvl w:val="0"/>
                <w:numId w:val="1"/>
              </w:numPr>
              <w:spacing w:before="240"/>
            </w:pPr>
            <w:r>
              <w:t>U</w:t>
            </w:r>
            <w:r w:rsidR="00BE19C8">
              <w:t>s</w:t>
            </w:r>
            <w:r>
              <w:t xml:space="preserve">ing </w:t>
            </w:r>
            <w:r w:rsidR="00BE19C8">
              <w:t>appropriate aids</w:t>
            </w:r>
            <w:r w:rsidR="00FC130A">
              <w:t xml:space="preserve"> to</w:t>
            </w:r>
            <w:r w:rsidR="00BE19C8">
              <w:t xml:space="preserve"> assist with eating and drinking</w:t>
            </w:r>
          </w:p>
          <w:p w14:paraId="320C8910" w14:textId="6859F123" w:rsidR="00040CD6" w:rsidRDefault="00410C51" w:rsidP="00345679">
            <w:pPr>
              <w:pStyle w:val="ListParagraph"/>
              <w:numPr>
                <w:ilvl w:val="0"/>
                <w:numId w:val="1"/>
              </w:numPr>
              <w:spacing w:before="240"/>
            </w:pPr>
            <w:r>
              <w:t>A</w:t>
            </w:r>
            <w:r w:rsidR="00040CD6">
              <w:t xml:space="preserve">ccurately completes </w:t>
            </w:r>
            <w:r w:rsidR="00A27AE3">
              <w:t>f</w:t>
            </w:r>
            <w:r w:rsidR="00040CD6">
              <w:t>luid balance charts</w:t>
            </w:r>
          </w:p>
          <w:p w14:paraId="30A1C58A" w14:textId="748A92DF" w:rsidR="00BF15D9" w:rsidRPr="00F61813" w:rsidRDefault="00BF15D9" w:rsidP="00345679">
            <w:pPr>
              <w:pStyle w:val="ListParagraph"/>
              <w:numPr>
                <w:ilvl w:val="0"/>
                <w:numId w:val="1"/>
              </w:numPr>
              <w:spacing w:before="240"/>
            </w:pPr>
            <w:r w:rsidRPr="00F61813">
              <w:t>Use</w:t>
            </w:r>
            <w:r w:rsidR="005B5B7F" w:rsidRPr="00F61813">
              <w:t>s</w:t>
            </w:r>
            <w:r w:rsidRPr="00F61813">
              <w:t xml:space="preserve"> </w:t>
            </w:r>
            <w:r w:rsidR="00CF359D" w:rsidRPr="00F61813">
              <w:t>a range of moving and handling techniques and equipment</w:t>
            </w:r>
            <w:r w:rsidR="005B5B7F" w:rsidRPr="00F61813">
              <w:t>, e.g.</w:t>
            </w:r>
            <w:r w:rsidR="00CF359D" w:rsidRPr="00F61813">
              <w:t xml:space="preserve"> </w:t>
            </w:r>
            <w:r w:rsidR="00AB3BBB" w:rsidRPr="00F61813">
              <w:t>slide sheets, slings</w:t>
            </w:r>
            <w:r w:rsidR="00EC0F8F" w:rsidRPr="00F61813">
              <w:t xml:space="preserve"> and hoists, sara steady return etc.</w:t>
            </w:r>
          </w:p>
          <w:p w14:paraId="176D2C3F" w14:textId="3ADD02E8" w:rsidR="00EC0F8F" w:rsidRPr="00F61813" w:rsidRDefault="00EC0F8F" w:rsidP="00345679">
            <w:pPr>
              <w:pStyle w:val="ListParagraph"/>
              <w:numPr>
                <w:ilvl w:val="0"/>
                <w:numId w:val="1"/>
              </w:numPr>
              <w:spacing w:before="240"/>
            </w:pPr>
            <w:r w:rsidRPr="00F61813">
              <w:t>Hand washing techniques</w:t>
            </w:r>
            <w:r w:rsidR="006C5628" w:rsidRPr="00F61813">
              <w:t xml:space="preserve"> </w:t>
            </w:r>
          </w:p>
          <w:p w14:paraId="05EC9C4B" w14:textId="27A6B297" w:rsidR="007D52C3" w:rsidRPr="00F61813" w:rsidRDefault="007D52C3" w:rsidP="00345679">
            <w:pPr>
              <w:pStyle w:val="ListParagraph"/>
              <w:numPr>
                <w:ilvl w:val="0"/>
                <w:numId w:val="1"/>
              </w:numPr>
              <w:spacing w:before="240"/>
            </w:pPr>
            <w:r w:rsidRPr="00F61813">
              <w:t xml:space="preserve">Use of PPE, </w:t>
            </w:r>
            <w:r w:rsidR="00F53D84" w:rsidRPr="00F61813">
              <w:t xml:space="preserve">can verbalise </w:t>
            </w:r>
            <w:r w:rsidRPr="00F61813">
              <w:t xml:space="preserve">best practice guidelines </w:t>
            </w:r>
            <w:r w:rsidR="00F53D84" w:rsidRPr="00F61813">
              <w:t xml:space="preserve">from </w:t>
            </w:r>
            <w:r w:rsidRPr="00F61813">
              <w:t>IPC</w:t>
            </w:r>
          </w:p>
          <w:p w14:paraId="40638781" w14:textId="77777777" w:rsidR="004922D6" w:rsidRPr="00F61813" w:rsidRDefault="004922D6" w:rsidP="00345679">
            <w:pPr>
              <w:pStyle w:val="ListParagraph"/>
              <w:numPr>
                <w:ilvl w:val="0"/>
                <w:numId w:val="1"/>
              </w:numPr>
              <w:spacing w:before="240"/>
            </w:pPr>
            <w:r w:rsidRPr="00F61813">
              <w:t xml:space="preserve">Safe segregation and </w:t>
            </w:r>
            <w:r w:rsidR="00A95355" w:rsidRPr="00F61813">
              <w:t>disposal of waste and sharps 20</w:t>
            </w:r>
          </w:p>
          <w:p w14:paraId="2746E5CC" w14:textId="381BACF6" w:rsidR="00A95355" w:rsidRPr="00F61813" w:rsidRDefault="0068024D" w:rsidP="00345679">
            <w:pPr>
              <w:pStyle w:val="ListParagraph"/>
              <w:numPr>
                <w:ilvl w:val="0"/>
                <w:numId w:val="1"/>
              </w:numPr>
              <w:spacing w:before="240"/>
            </w:pPr>
            <w:r w:rsidRPr="00F61813">
              <w:t>Tak</w:t>
            </w:r>
            <w:r w:rsidR="00471001" w:rsidRPr="00F61813">
              <w:t>e</w:t>
            </w:r>
            <w:r w:rsidR="00507E47" w:rsidRPr="00F61813">
              <w:t>s</w:t>
            </w:r>
            <w:r w:rsidRPr="00F61813">
              <w:t xml:space="preserve"> a set of observations </w:t>
            </w:r>
            <w:r w:rsidR="00F53D84" w:rsidRPr="00F61813">
              <w:t>manually and using elect</w:t>
            </w:r>
            <w:r w:rsidR="00471001" w:rsidRPr="00F61813">
              <w:t>ronic devices</w:t>
            </w:r>
          </w:p>
          <w:p w14:paraId="16069213" w14:textId="18C735E8" w:rsidR="00471001" w:rsidRPr="00F61813" w:rsidRDefault="00471001" w:rsidP="00345679">
            <w:pPr>
              <w:pStyle w:val="ListParagraph"/>
              <w:numPr>
                <w:ilvl w:val="0"/>
                <w:numId w:val="1"/>
              </w:numPr>
              <w:spacing w:before="240"/>
            </w:pPr>
            <w:r w:rsidRPr="00F61813">
              <w:t>Inter</w:t>
            </w:r>
            <w:r w:rsidR="00791D0B" w:rsidRPr="00F61813">
              <w:t>pret</w:t>
            </w:r>
            <w:r w:rsidR="00507E47" w:rsidRPr="00F61813">
              <w:t>s</w:t>
            </w:r>
            <w:r w:rsidR="00791D0B" w:rsidRPr="00F61813">
              <w:t xml:space="preserve"> vital signs – differentiate between normal and abnormal </w:t>
            </w:r>
          </w:p>
          <w:p w14:paraId="3532CFBB" w14:textId="197CEAF0" w:rsidR="00557B97" w:rsidRPr="00F61813" w:rsidRDefault="00791D0B" w:rsidP="00345679">
            <w:pPr>
              <w:pStyle w:val="ListParagraph"/>
              <w:numPr>
                <w:ilvl w:val="0"/>
                <w:numId w:val="1"/>
              </w:numPr>
              <w:spacing w:before="240"/>
            </w:pPr>
            <w:r w:rsidRPr="00F61813">
              <w:t>Escalate</w:t>
            </w:r>
            <w:r w:rsidR="00507E47" w:rsidRPr="00F61813">
              <w:t>s</w:t>
            </w:r>
            <w:r w:rsidR="00E13C08" w:rsidRPr="00F61813">
              <w:t xml:space="preserve"> high or low values appropriately – Tachycardia, </w:t>
            </w:r>
            <w:r w:rsidR="00CC18EE" w:rsidRPr="00F61813">
              <w:t>Bradycardia, Tachypnoea, Bradypnea, Hyper/hypotension etc.</w:t>
            </w:r>
          </w:p>
          <w:p w14:paraId="6157B000" w14:textId="10412D84" w:rsidR="00CC18EE" w:rsidRDefault="00CC18EE" w:rsidP="00345679">
            <w:pPr>
              <w:pStyle w:val="ListParagraph"/>
              <w:numPr>
                <w:ilvl w:val="0"/>
                <w:numId w:val="1"/>
              </w:numPr>
              <w:spacing w:before="240"/>
            </w:pPr>
            <w:r w:rsidRPr="00F61813">
              <w:t>Accurately measures</w:t>
            </w:r>
            <w:r>
              <w:rPr>
                <w:b/>
                <w:bCs/>
              </w:rPr>
              <w:t xml:space="preserve"> </w:t>
            </w:r>
            <w:r w:rsidR="00A34FDB">
              <w:t>height and weight, calculates BMI</w:t>
            </w:r>
            <w:r w:rsidR="0099089E">
              <w:t>,</w:t>
            </w:r>
            <w:r w:rsidR="00A34FDB">
              <w:t xml:space="preserve"> </w:t>
            </w:r>
            <w:r w:rsidR="0099089E">
              <w:t>r</w:t>
            </w:r>
            <w:r w:rsidR="00BE7D1E">
              <w:t>ecognises</w:t>
            </w:r>
            <w:r w:rsidR="00A34FDB">
              <w:t xml:space="preserve"> </w:t>
            </w:r>
            <w:r w:rsidR="00BE7D1E">
              <w:t>healthy ranges and significance. (MUST</w:t>
            </w:r>
            <w:r w:rsidR="00C14CF4">
              <w:t xml:space="preserve">, </w:t>
            </w:r>
            <w:r w:rsidR="009808DE" w:rsidRPr="009808DE">
              <w:rPr>
                <w:b/>
                <w:bCs/>
              </w:rPr>
              <w:t>CF:</w:t>
            </w:r>
            <w:r w:rsidR="009808DE">
              <w:rPr>
                <w:b/>
                <w:bCs/>
              </w:rPr>
              <w:t xml:space="preserve"> </w:t>
            </w:r>
            <w:r w:rsidR="00C14CF4" w:rsidRPr="009808DE">
              <w:t xml:space="preserve">Growth </w:t>
            </w:r>
            <w:r w:rsidR="00E5107B">
              <w:t>c</w:t>
            </w:r>
            <w:r w:rsidR="00C14CF4" w:rsidRPr="009808DE">
              <w:t>harts</w:t>
            </w:r>
            <w:r w:rsidR="00BE7D1E">
              <w:t>)</w:t>
            </w:r>
          </w:p>
          <w:p w14:paraId="7EE184AB" w14:textId="23CCAE4F" w:rsidR="00BE7D1E" w:rsidRDefault="00394F4A" w:rsidP="00345679">
            <w:pPr>
              <w:pStyle w:val="ListParagraph"/>
              <w:numPr>
                <w:ilvl w:val="0"/>
                <w:numId w:val="1"/>
              </w:numPr>
              <w:spacing w:before="240"/>
            </w:pPr>
            <w:r>
              <w:t xml:space="preserve">Accurately completes patient risk assessments </w:t>
            </w:r>
            <w:r w:rsidR="00427F8A">
              <w:t xml:space="preserve">– MUST, Waterlow, </w:t>
            </w:r>
            <w:r w:rsidR="00E5107B">
              <w:t>m</w:t>
            </w:r>
            <w:r w:rsidR="00427F8A">
              <w:t xml:space="preserve">anual </w:t>
            </w:r>
            <w:r w:rsidR="00E5107B">
              <w:t>h</w:t>
            </w:r>
            <w:r w:rsidR="00427F8A">
              <w:t xml:space="preserve">andling, </w:t>
            </w:r>
            <w:r w:rsidR="00E5107B">
              <w:t>b</w:t>
            </w:r>
            <w:r w:rsidR="00427F8A">
              <w:t xml:space="preserve">ed rails, </w:t>
            </w:r>
            <w:r w:rsidR="00E5107B">
              <w:t>f</w:t>
            </w:r>
            <w:r w:rsidR="00B7660F">
              <w:t>alls</w:t>
            </w:r>
            <w:r w:rsidR="005D6671">
              <w:t xml:space="preserve"> etc (incl</w:t>
            </w:r>
            <w:r w:rsidR="00B7660F">
              <w:t>uding</w:t>
            </w:r>
            <w:r w:rsidR="005D6671">
              <w:t xml:space="preserve"> improvement tools)</w:t>
            </w:r>
          </w:p>
          <w:p w14:paraId="154EC64F" w14:textId="4DD7ED69" w:rsidR="00B4049A" w:rsidRDefault="00993857" w:rsidP="00345679">
            <w:pPr>
              <w:pStyle w:val="ListParagraph"/>
              <w:numPr>
                <w:ilvl w:val="0"/>
                <w:numId w:val="1"/>
              </w:numPr>
              <w:spacing w:before="240"/>
            </w:pPr>
            <w:r>
              <w:t xml:space="preserve">Using the principles of Health and Safety </w:t>
            </w:r>
            <w:r w:rsidR="00C441A8" w:rsidRPr="00F61813">
              <w:t xml:space="preserve">to </w:t>
            </w:r>
            <w:r w:rsidR="00A14B3B" w:rsidRPr="00F61813">
              <w:t>maintain</w:t>
            </w:r>
            <w:r w:rsidR="00C441A8" w:rsidRPr="00F61813">
              <w:t xml:space="preserve"> a safe working</w:t>
            </w:r>
            <w:r w:rsidR="00C441A8">
              <w:t xml:space="preserve"> environment </w:t>
            </w:r>
            <w:r w:rsidR="00C441A8" w:rsidRPr="00EA52A2">
              <w:t>in the ward</w:t>
            </w:r>
            <w:r w:rsidR="005F0C98">
              <w:t>,</w:t>
            </w:r>
            <w:r w:rsidR="00241EE2">
              <w:t xml:space="preserve"> </w:t>
            </w:r>
            <w:r w:rsidR="002C2E59">
              <w:t>e.g.</w:t>
            </w:r>
            <w:r w:rsidR="00241EE2">
              <w:t xml:space="preserve"> </w:t>
            </w:r>
            <w:r w:rsidR="001D4B13">
              <w:t xml:space="preserve">Alerts on the </w:t>
            </w:r>
            <w:r w:rsidR="0020311D">
              <w:t>clinical</w:t>
            </w:r>
            <w:r w:rsidR="002D57BB">
              <w:t xml:space="preserve"> </w:t>
            </w:r>
            <w:r w:rsidR="001D4B13">
              <w:t>floor</w:t>
            </w:r>
            <w:r w:rsidR="002D57BB">
              <w:t xml:space="preserve"> - </w:t>
            </w:r>
            <w:r w:rsidR="00833B79">
              <w:t>w</w:t>
            </w:r>
            <w:r w:rsidR="00B4049A">
              <w:t xml:space="preserve">et floor signs, </w:t>
            </w:r>
            <w:r w:rsidR="000B2188">
              <w:t>bed signs</w:t>
            </w:r>
            <w:r w:rsidR="005B5BA9">
              <w:t xml:space="preserve"> – risk of fall, NPO, </w:t>
            </w:r>
            <w:r w:rsidR="002D57BB">
              <w:t>a</w:t>
            </w:r>
            <w:r w:rsidR="005B5BA9">
              <w:t>pprop</w:t>
            </w:r>
            <w:r w:rsidR="001D4B13">
              <w:t>riate supervisor for the shift</w:t>
            </w:r>
            <w:r w:rsidR="005F0C98">
              <w:t>,</w:t>
            </w:r>
            <w:r w:rsidR="000B2188">
              <w:t xml:space="preserve"> </w:t>
            </w:r>
            <w:r w:rsidR="005F0C98">
              <w:t>i</w:t>
            </w:r>
            <w:r w:rsidR="000B2188">
              <w:t xml:space="preserve">solation precautions </w:t>
            </w:r>
          </w:p>
          <w:p w14:paraId="456A4C60" w14:textId="43FD6096" w:rsidR="005B5BA9" w:rsidRDefault="005B5BA9" w:rsidP="00345679">
            <w:pPr>
              <w:spacing w:before="240"/>
              <w:ind w:left="360"/>
            </w:pPr>
          </w:p>
        </w:tc>
        <w:tc>
          <w:tcPr>
            <w:tcW w:w="2046" w:type="dxa"/>
          </w:tcPr>
          <w:p w14:paraId="1A00C60F" w14:textId="3578ABA4" w:rsidR="005D7679" w:rsidRDefault="00ED2BBC" w:rsidP="00345679">
            <w:pPr>
              <w:spacing w:before="240"/>
            </w:pPr>
            <w:r w:rsidRPr="00ED2BBC">
              <w:rPr>
                <w:b/>
                <w:bCs/>
              </w:rPr>
              <w:t>Part 1</w:t>
            </w:r>
            <w:r>
              <w:t xml:space="preserve"> No: </w:t>
            </w:r>
            <w:r w:rsidR="004F0CBA">
              <w:t>9, 11, 12,</w:t>
            </w:r>
            <w:r w:rsidR="002B44CF">
              <w:t xml:space="preserve"> </w:t>
            </w:r>
            <w:r w:rsidR="00040CD6">
              <w:t>13</w:t>
            </w:r>
            <w:r w:rsidR="00EC0F8F">
              <w:t>,</w:t>
            </w:r>
            <w:r w:rsidR="002B44CF">
              <w:t xml:space="preserve"> </w:t>
            </w:r>
            <w:r w:rsidR="00DA7961">
              <w:t>16,</w:t>
            </w:r>
            <w:r w:rsidR="002B44CF">
              <w:t xml:space="preserve"> </w:t>
            </w:r>
            <w:r w:rsidR="00EC0F8F">
              <w:t>17</w:t>
            </w:r>
            <w:r w:rsidR="006C5628">
              <w:t>,</w:t>
            </w:r>
            <w:r w:rsidR="002B44CF">
              <w:t xml:space="preserve"> </w:t>
            </w:r>
            <w:r w:rsidR="006C5628">
              <w:t xml:space="preserve">18, </w:t>
            </w:r>
            <w:r w:rsidR="007D52C3">
              <w:t xml:space="preserve">19, </w:t>
            </w:r>
            <w:r w:rsidR="004922D6">
              <w:t>20</w:t>
            </w:r>
            <w:r w:rsidR="00B21ACD">
              <w:t xml:space="preserve">, </w:t>
            </w:r>
            <w:r w:rsidR="00E05E23">
              <w:t>21, 22, 24, 25</w:t>
            </w:r>
          </w:p>
        </w:tc>
      </w:tr>
      <w:tr w:rsidR="005D7679" w14:paraId="6735E6DE" w14:textId="77777777" w:rsidTr="00ED7729">
        <w:trPr>
          <w:trHeight w:val="2105"/>
        </w:trPr>
        <w:tc>
          <w:tcPr>
            <w:tcW w:w="1827" w:type="dxa"/>
          </w:tcPr>
          <w:p w14:paraId="6189D0C8" w14:textId="477E0B39" w:rsidR="005D7679" w:rsidRDefault="006C4837" w:rsidP="00345679">
            <w:pPr>
              <w:spacing w:before="240"/>
            </w:pPr>
            <w:r w:rsidRPr="00047BEE">
              <w:rPr>
                <w:b/>
                <w:bCs/>
              </w:rPr>
              <w:t>Co</w:t>
            </w:r>
            <w:r w:rsidR="007E3B8E">
              <w:rPr>
                <w:b/>
                <w:bCs/>
              </w:rPr>
              <w:t>-</w:t>
            </w:r>
            <w:r w:rsidRPr="00047BEE">
              <w:rPr>
                <w:b/>
                <w:bCs/>
              </w:rPr>
              <w:t>ordinating care</w:t>
            </w:r>
          </w:p>
        </w:tc>
        <w:tc>
          <w:tcPr>
            <w:tcW w:w="10075" w:type="dxa"/>
          </w:tcPr>
          <w:p w14:paraId="2E192050" w14:textId="3848365C" w:rsidR="005D7679" w:rsidRPr="00047BEE" w:rsidRDefault="00047BEE" w:rsidP="00345679">
            <w:pPr>
              <w:spacing w:before="240"/>
            </w:pPr>
            <w:r>
              <w:t>Demonstrates an understanding of</w:t>
            </w:r>
            <w:r w:rsidR="00365300">
              <w:t>:</w:t>
            </w:r>
            <w:r>
              <w:t xml:space="preserve"> </w:t>
            </w:r>
          </w:p>
          <w:p w14:paraId="263ADF54" w14:textId="0BB90892" w:rsidR="00047BEE" w:rsidRDefault="00047BEE" w:rsidP="00345679">
            <w:pPr>
              <w:pStyle w:val="ListParagraph"/>
              <w:numPr>
                <w:ilvl w:val="0"/>
                <w:numId w:val="7"/>
              </w:numPr>
              <w:spacing w:before="240"/>
            </w:pPr>
            <w:r>
              <w:t>Partnership working</w:t>
            </w:r>
            <w:r w:rsidR="00820CAD">
              <w:t>, e.g. d</w:t>
            </w:r>
            <w:r w:rsidR="000B2188">
              <w:t>ischarge co</w:t>
            </w:r>
            <w:r w:rsidR="00820CAD">
              <w:t>-o</w:t>
            </w:r>
            <w:r w:rsidR="00895742">
              <w:t>rdinators</w:t>
            </w:r>
            <w:r w:rsidR="000B2188">
              <w:t xml:space="preserve">, </w:t>
            </w:r>
            <w:r w:rsidR="00820CAD">
              <w:t>p</w:t>
            </w:r>
            <w:r w:rsidR="00895742">
              <w:t>harmacists,</w:t>
            </w:r>
            <w:r w:rsidR="008E6F40">
              <w:t xml:space="preserve"> </w:t>
            </w:r>
            <w:r w:rsidR="00820CAD">
              <w:t>d</w:t>
            </w:r>
            <w:r w:rsidR="008E6F40">
              <w:t xml:space="preserve">ieticians, </w:t>
            </w:r>
            <w:r w:rsidR="00820CAD">
              <w:t>p</w:t>
            </w:r>
            <w:r w:rsidR="0000696C">
              <w:t>hysiotherapists</w:t>
            </w:r>
            <w:r w:rsidR="009808DE">
              <w:t xml:space="preserve">, </w:t>
            </w:r>
            <w:r w:rsidR="00820CAD">
              <w:t>s</w:t>
            </w:r>
            <w:r w:rsidR="009808DE">
              <w:t>ervice user</w:t>
            </w:r>
            <w:r w:rsidR="00F446D0">
              <w:t>/</w:t>
            </w:r>
            <w:r w:rsidR="00820CAD">
              <w:t>p</w:t>
            </w:r>
            <w:r w:rsidR="00F446D0">
              <w:t>atient</w:t>
            </w:r>
            <w:r w:rsidR="009808DE">
              <w:t>, next of kin</w:t>
            </w:r>
            <w:r w:rsidR="00820CAD">
              <w:t>,</w:t>
            </w:r>
            <w:r w:rsidR="009808DE">
              <w:t xml:space="preserve"> etc</w:t>
            </w:r>
          </w:p>
          <w:p w14:paraId="7D288FF1" w14:textId="67612C5B" w:rsidR="00C638E6" w:rsidRDefault="00445DB7" w:rsidP="00345679">
            <w:pPr>
              <w:pStyle w:val="ListParagraph"/>
              <w:numPr>
                <w:ilvl w:val="0"/>
                <w:numId w:val="7"/>
              </w:numPr>
              <w:spacing w:before="240"/>
            </w:pPr>
            <w:r>
              <w:t>Challenges of providing safe care for patients with c</w:t>
            </w:r>
            <w:r w:rsidR="00820CAD">
              <w:t>o-</w:t>
            </w:r>
            <w:r w:rsidR="00C638E6">
              <w:t>mo</w:t>
            </w:r>
            <w:r w:rsidR="00C638E6" w:rsidRPr="00EA52A2">
              <w:t>r</w:t>
            </w:r>
            <w:r w:rsidRPr="00EA52A2">
              <w:t>bidities</w:t>
            </w:r>
          </w:p>
          <w:p w14:paraId="7F1B6CAF" w14:textId="0A498AC8" w:rsidR="00445DB7" w:rsidRPr="00047BEE" w:rsidRDefault="00445DB7" w:rsidP="00872405">
            <w:pPr>
              <w:pStyle w:val="ListParagraph"/>
              <w:numPr>
                <w:ilvl w:val="0"/>
                <w:numId w:val="7"/>
              </w:numPr>
              <w:spacing w:before="240"/>
            </w:pPr>
            <w:r>
              <w:t xml:space="preserve">Principles and processes </w:t>
            </w:r>
            <w:r w:rsidR="00274D64">
              <w:t>involved in supporting patients and families</w:t>
            </w:r>
            <w:r w:rsidR="00BC6F9D">
              <w:t xml:space="preserve"> to</w:t>
            </w:r>
            <w:r w:rsidR="00274D64">
              <w:t xml:space="preserve"> maintain independence</w:t>
            </w:r>
          </w:p>
        </w:tc>
        <w:tc>
          <w:tcPr>
            <w:tcW w:w="2046" w:type="dxa"/>
          </w:tcPr>
          <w:p w14:paraId="5A256238" w14:textId="42DCD18B" w:rsidR="005D7679" w:rsidRDefault="00EE48AA" w:rsidP="00345679">
            <w:pPr>
              <w:spacing w:before="240"/>
            </w:pPr>
            <w:r w:rsidRPr="00ED2BBC">
              <w:rPr>
                <w:b/>
                <w:bCs/>
              </w:rPr>
              <w:t>Part 1</w:t>
            </w:r>
            <w:r>
              <w:t xml:space="preserve"> </w:t>
            </w:r>
            <w:r w:rsidR="00ED2BBC">
              <w:t xml:space="preserve">No: </w:t>
            </w:r>
            <w:r>
              <w:t>26, 27, 28</w:t>
            </w:r>
          </w:p>
        </w:tc>
      </w:tr>
      <w:tr w:rsidR="005D7679" w14:paraId="25C99A65" w14:textId="77777777" w:rsidTr="00ED7729">
        <w:trPr>
          <w:trHeight w:val="986"/>
        </w:trPr>
        <w:tc>
          <w:tcPr>
            <w:tcW w:w="1827" w:type="dxa"/>
          </w:tcPr>
          <w:p w14:paraId="19E6BB67" w14:textId="23BC618A" w:rsidR="005D7679" w:rsidRDefault="006C4837" w:rsidP="00345679">
            <w:pPr>
              <w:spacing w:before="240"/>
            </w:pPr>
            <w:r w:rsidRPr="00274D64">
              <w:rPr>
                <w:b/>
                <w:bCs/>
              </w:rPr>
              <w:t>Documentation of care</w:t>
            </w:r>
          </w:p>
        </w:tc>
        <w:tc>
          <w:tcPr>
            <w:tcW w:w="10075" w:type="dxa"/>
          </w:tcPr>
          <w:p w14:paraId="37A01955" w14:textId="15A5D364" w:rsidR="00274D64" w:rsidRPr="003312DD" w:rsidRDefault="003312DD" w:rsidP="00345679">
            <w:pPr>
              <w:pStyle w:val="ListParagraph"/>
              <w:numPr>
                <w:ilvl w:val="0"/>
                <w:numId w:val="8"/>
              </w:numPr>
              <w:spacing w:before="240"/>
              <w:rPr>
                <w:b/>
                <w:bCs/>
              </w:rPr>
            </w:pPr>
            <w:r>
              <w:t>Handover: give a</w:t>
            </w:r>
            <w:r w:rsidR="00C40FD6">
              <w:t>ccurate</w:t>
            </w:r>
            <w:r w:rsidR="00493132">
              <w:t xml:space="preserve"> and</w:t>
            </w:r>
            <w:r w:rsidR="00C40FD6">
              <w:t xml:space="preserve"> clear verbal, digital or written information</w:t>
            </w:r>
          </w:p>
          <w:p w14:paraId="43B00F59" w14:textId="1CED38F8" w:rsidR="00274D64" w:rsidRDefault="003312DD" w:rsidP="00345679">
            <w:pPr>
              <w:pStyle w:val="ListParagraph"/>
              <w:numPr>
                <w:ilvl w:val="0"/>
                <w:numId w:val="8"/>
              </w:numPr>
              <w:spacing w:before="240"/>
            </w:pPr>
            <w:r w:rsidRPr="002E5525">
              <w:t>Accurate, clear</w:t>
            </w:r>
            <w:r w:rsidR="002E5525" w:rsidRPr="002E5525">
              <w:t xml:space="preserve"> documentation in chronological order in the patient</w:t>
            </w:r>
            <w:r w:rsidR="00820CAD">
              <w:t>’</w:t>
            </w:r>
            <w:r w:rsidR="002E5525" w:rsidRPr="002E5525">
              <w:t>s notes</w:t>
            </w:r>
          </w:p>
        </w:tc>
        <w:tc>
          <w:tcPr>
            <w:tcW w:w="2046" w:type="dxa"/>
          </w:tcPr>
          <w:p w14:paraId="54499442" w14:textId="38640742" w:rsidR="005D7679" w:rsidRDefault="00EE48AA" w:rsidP="00345679">
            <w:pPr>
              <w:spacing w:before="240"/>
            </w:pPr>
            <w:r w:rsidRPr="00B3682C">
              <w:rPr>
                <w:b/>
                <w:bCs/>
              </w:rPr>
              <w:t>Part 1</w:t>
            </w:r>
            <w:r>
              <w:t xml:space="preserve"> </w:t>
            </w:r>
            <w:r w:rsidR="00ED2BBC">
              <w:t xml:space="preserve">No: </w:t>
            </w:r>
            <w:r>
              <w:t>29</w:t>
            </w:r>
          </w:p>
        </w:tc>
      </w:tr>
      <w:tr w:rsidR="001E3198" w14:paraId="26737252" w14:textId="77777777" w:rsidTr="00F86F76">
        <w:tc>
          <w:tcPr>
            <w:tcW w:w="1827" w:type="dxa"/>
            <w:vMerge w:val="restart"/>
          </w:tcPr>
          <w:p w14:paraId="3F7B74FA" w14:textId="59B1879B" w:rsidR="001E3198" w:rsidRDefault="001E3198" w:rsidP="00345679">
            <w:pPr>
              <w:spacing w:before="240"/>
            </w:pPr>
            <w:r>
              <w:rPr>
                <w:b/>
                <w:bCs/>
              </w:rPr>
              <w:t>Part 1 and Part 2</w:t>
            </w:r>
            <w:r w:rsidR="004C63F9">
              <w:rPr>
                <w:b/>
                <w:bCs/>
              </w:rPr>
              <w:t xml:space="preserve"> </w:t>
            </w:r>
            <w:r>
              <w:rPr>
                <w:b/>
                <w:bCs/>
              </w:rPr>
              <w:t>Cross over:</w:t>
            </w:r>
            <w:r w:rsidR="00DA30E2">
              <w:rPr>
                <w:b/>
                <w:bCs/>
              </w:rPr>
              <w:t xml:space="preserve"> </w:t>
            </w:r>
            <w:r w:rsidR="00DA30E2">
              <w:t xml:space="preserve">Can be done in placements </w:t>
            </w:r>
            <w:r w:rsidR="00F31111">
              <w:t>in</w:t>
            </w:r>
            <w:r w:rsidR="00DA30E2">
              <w:t xml:space="preserve"> </w:t>
            </w:r>
            <w:r w:rsidR="00F31111">
              <w:t>P</w:t>
            </w:r>
            <w:r w:rsidR="00DA30E2">
              <w:t xml:space="preserve">art </w:t>
            </w:r>
            <w:r w:rsidR="00D01F7D">
              <w:t>1</w:t>
            </w:r>
            <w:r w:rsidR="00DA30E2">
              <w:t xml:space="preserve"> or </w:t>
            </w:r>
            <w:r w:rsidR="00D01F7D">
              <w:t>2</w:t>
            </w:r>
            <w:r w:rsidR="00DA30E2">
              <w:t>.</w:t>
            </w:r>
          </w:p>
          <w:p w14:paraId="45A107FF" w14:textId="77777777" w:rsidR="00F31111" w:rsidRDefault="00F31111" w:rsidP="00345679">
            <w:pPr>
              <w:spacing w:before="240"/>
              <w:rPr>
                <w:b/>
                <w:bCs/>
              </w:rPr>
            </w:pPr>
          </w:p>
          <w:p w14:paraId="41FF16B1" w14:textId="77777777" w:rsidR="00271209" w:rsidRPr="00DA30E2" w:rsidRDefault="00271209" w:rsidP="00345679">
            <w:pPr>
              <w:spacing w:before="240"/>
              <w:rPr>
                <w:b/>
                <w:bCs/>
              </w:rPr>
            </w:pPr>
            <w:r w:rsidRPr="00DA30E2">
              <w:rPr>
                <w:b/>
                <w:bCs/>
              </w:rPr>
              <w:t>While maintaining privacy and dignity</w:t>
            </w:r>
          </w:p>
          <w:p w14:paraId="4A34E55C" w14:textId="77777777" w:rsidR="001E3198" w:rsidRDefault="001E3198" w:rsidP="00345679">
            <w:pPr>
              <w:spacing w:before="240"/>
            </w:pPr>
          </w:p>
        </w:tc>
        <w:tc>
          <w:tcPr>
            <w:tcW w:w="10075" w:type="dxa"/>
          </w:tcPr>
          <w:p w14:paraId="6A4FCD84" w14:textId="2663BC0A" w:rsidR="001E3198" w:rsidRPr="00AD03C9" w:rsidRDefault="001E3198" w:rsidP="00345679">
            <w:pPr>
              <w:pStyle w:val="ListParagraph"/>
              <w:numPr>
                <w:ilvl w:val="0"/>
                <w:numId w:val="9"/>
              </w:numPr>
              <w:spacing w:before="240"/>
            </w:pPr>
            <w:r w:rsidRPr="00ED7729">
              <w:t>Assist with toileting</w:t>
            </w:r>
            <w:r w:rsidR="00ED7729">
              <w:t>, e.g.</w:t>
            </w:r>
            <w:r>
              <w:t xml:space="preserve"> use of bottles, bed pans, commodes</w:t>
            </w:r>
          </w:p>
        </w:tc>
        <w:tc>
          <w:tcPr>
            <w:tcW w:w="2046" w:type="dxa"/>
          </w:tcPr>
          <w:p w14:paraId="4DDA5B91" w14:textId="0FA7E433" w:rsidR="001E3198" w:rsidRDefault="001E3198" w:rsidP="00345679">
            <w:pPr>
              <w:spacing w:before="240"/>
            </w:pPr>
            <w:r w:rsidRPr="00ED2BBC">
              <w:rPr>
                <w:b/>
                <w:bCs/>
              </w:rPr>
              <w:t>Part 1</w:t>
            </w:r>
            <w:r>
              <w:t xml:space="preserve"> No: 14</w:t>
            </w:r>
          </w:p>
          <w:p w14:paraId="128C2BA7" w14:textId="708F8B27" w:rsidR="001E3198" w:rsidRDefault="001E3198" w:rsidP="00345679">
            <w:pPr>
              <w:spacing w:before="240"/>
            </w:pPr>
          </w:p>
        </w:tc>
      </w:tr>
      <w:tr w:rsidR="001E3198" w14:paraId="34486C85" w14:textId="77777777" w:rsidTr="00ED7729">
        <w:trPr>
          <w:trHeight w:val="1227"/>
        </w:trPr>
        <w:tc>
          <w:tcPr>
            <w:tcW w:w="1827" w:type="dxa"/>
            <w:vMerge/>
          </w:tcPr>
          <w:p w14:paraId="175D5285" w14:textId="77777777" w:rsidR="001E3198" w:rsidRDefault="001E3198" w:rsidP="00345679">
            <w:pPr>
              <w:spacing w:before="240"/>
              <w:rPr>
                <w:b/>
                <w:bCs/>
              </w:rPr>
            </w:pPr>
          </w:p>
        </w:tc>
        <w:tc>
          <w:tcPr>
            <w:tcW w:w="10075" w:type="dxa"/>
          </w:tcPr>
          <w:p w14:paraId="7B80C1F0" w14:textId="0B10DAD2" w:rsidR="001E3198" w:rsidRDefault="001E3198" w:rsidP="00345679">
            <w:pPr>
              <w:pStyle w:val="ListParagraph"/>
              <w:numPr>
                <w:ilvl w:val="0"/>
                <w:numId w:val="9"/>
              </w:numPr>
              <w:spacing w:before="240"/>
            </w:pPr>
            <w:r w:rsidRPr="00ED7729">
              <w:t>Select</w:t>
            </w:r>
            <w:r>
              <w:t xml:space="preserve"> appropriate and use continence and feminine hygiene products</w:t>
            </w:r>
            <w:r w:rsidR="00260F19">
              <w:t>, e.g. s</w:t>
            </w:r>
            <w:r>
              <w:t xml:space="preserve">heaths, </w:t>
            </w:r>
            <w:r w:rsidR="00365300">
              <w:t>p</w:t>
            </w:r>
            <w:r>
              <w:t>ads</w:t>
            </w:r>
            <w:r w:rsidR="00260F19">
              <w:t>,</w:t>
            </w:r>
            <w:r>
              <w:t xml:space="preserve"> etc. </w:t>
            </w:r>
          </w:p>
          <w:p w14:paraId="72338198" w14:textId="6B82F1F2" w:rsidR="001E1E4F" w:rsidRDefault="009808DE" w:rsidP="00345679">
            <w:pPr>
              <w:pStyle w:val="ListParagraph"/>
              <w:numPr>
                <w:ilvl w:val="0"/>
                <w:numId w:val="9"/>
              </w:numPr>
              <w:spacing w:before="240"/>
            </w:pPr>
            <w:r w:rsidRPr="009808DE">
              <w:rPr>
                <w:b/>
                <w:bCs/>
              </w:rPr>
              <w:t xml:space="preserve">CF: </w:t>
            </w:r>
            <w:r w:rsidR="001E1E4F" w:rsidRPr="00ED7729">
              <w:t>Select</w:t>
            </w:r>
            <w:r w:rsidR="001E1E4F" w:rsidRPr="009808DE">
              <w:rPr>
                <w:b/>
                <w:bCs/>
              </w:rPr>
              <w:t xml:space="preserve"> </w:t>
            </w:r>
            <w:r w:rsidR="001E1E4F" w:rsidRPr="009808DE">
              <w:t>appropriate and use continence and baby hygiene products</w:t>
            </w:r>
            <w:r w:rsidR="00260F19">
              <w:t xml:space="preserve">, e.g. </w:t>
            </w:r>
            <w:r w:rsidR="001E1E4F" w:rsidRPr="009808DE">
              <w:t xml:space="preserve"> </w:t>
            </w:r>
            <w:r w:rsidR="00260F19">
              <w:t>b</w:t>
            </w:r>
            <w:r w:rsidR="001E1E4F" w:rsidRPr="009808DE">
              <w:t xml:space="preserve">arrier creams, </w:t>
            </w:r>
            <w:r w:rsidR="00692F8A">
              <w:t>n</w:t>
            </w:r>
            <w:r w:rsidR="001E1E4F" w:rsidRPr="009808DE">
              <w:t>appies</w:t>
            </w:r>
            <w:r w:rsidR="00260F19">
              <w:t>,</w:t>
            </w:r>
            <w:r w:rsidR="001E1E4F" w:rsidRPr="009808DE">
              <w:t xml:space="preserve"> etc.</w:t>
            </w:r>
          </w:p>
        </w:tc>
        <w:tc>
          <w:tcPr>
            <w:tcW w:w="2046" w:type="dxa"/>
          </w:tcPr>
          <w:p w14:paraId="4520AB84" w14:textId="464CD26D" w:rsidR="00ED2BBC" w:rsidRDefault="00ED2BBC" w:rsidP="00345679">
            <w:pPr>
              <w:spacing w:before="240"/>
            </w:pPr>
            <w:r w:rsidRPr="00ED2BBC">
              <w:rPr>
                <w:b/>
                <w:bCs/>
              </w:rPr>
              <w:t>Part 1</w:t>
            </w:r>
            <w:r>
              <w:t xml:space="preserve"> No:</w:t>
            </w:r>
            <w:r w:rsidR="008F7B05">
              <w:t xml:space="preserve"> </w:t>
            </w:r>
            <w:r>
              <w:t>15</w:t>
            </w:r>
          </w:p>
          <w:p w14:paraId="3CFF96C9" w14:textId="77777777" w:rsidR="001E3198" w:rsidRDefault="001E3198" w:rsidP="00345679">
            <w:pPr>
              <w:spacing w:before="240"/>
            </w:pPr>
          </w:p>
        </w:tc>
      </w:tr>
      <w:tr w:rsidR="001E3198" w14:paraId="312D5637" w14:textId="77777777" w:rsidTr="00BC6F9D">
        <w:trPr>
          <w:trHeight w:val="975"/>
        </w:trPr>
        <w:tc>
          <w:tcPr>
            <w:tcW w:w="1827" w:type="dxa"/>
            <w:vMerge/>
          </w:tcPr>
          <w:p w14:paraId="1DE1108E" w14:textId="77777777" w:rsidR="001E3198" w:rsidRDefault="001E3198" w:rsidP="00345679">
            <w:pPr>
              <w:spacing w:before="240"/>
              <w:rPr>
                <w:b/>
                <w:bCs/>
              </w:rPr>
            </w:pPr>
          </w:p>
        </w:tc>
        <w:tc>
          <w:tcPr>
            <w:tcW w:w="10075" w:type="dxa"/>
          </w:tcPr>
          <w:p w14:paraId="5E44E1CD" w14:textId="6EB31FAF" w:rsidR="001E3198" w:rsidRDefault="001E3198" w:rsidP="00345679">
            <w:pPr>
              <w:pStyle w:val="ListParagraph"/>
              <w:numPr>
                <w:ilvl w:val="0"/>
                <w:numId w:val="9"/>
              </w:numPr>
              <w:spacing w:before="240"/>
            </w:pPr>
            <w:r>
              <w:rPr>
                <w:b/>
                <w:bCs/>
              </w:rPr>
              <w:t xml:space="preserve">Specimen collection – </w:t>
            </w:r>
            <w:r>
              <w:t xml:space="preserve">collect and observe </w:t>
            </w:r>
            <w:r w:rsidR="006235A3">
              <w:t>s</w:t>
            </w:r>
            <w:r>
              <w:t xml:space="preserve">putum, </w:t>
            </w:r>
            <w:r w:rsidR="009C38D2">
              <w:t>u</w:t>
            </w:r>
            <w:r>
              <w:t>rine and stool for the lab. Urine dip (routine analysis and document findings</w:t>
            </w:r>
            <w:r w:rsidRPr="00F446D0">
              <w:t>)</w:t>
            </w:r>
            <w:r w:rsidR="002226C7">
              <w:t>,</w:t>
            </w:r>
            <w:r w:rsidRPr="00F446D0">
              <w:t xml:space="preserve"> </w:t>
            </w:r>
            <w:r w:rsidR="00493132" w:rsidRPr="00493132">
              <w:rPr>
                <w:b/>
                <w:bCs/>
              </w:rPr>
              <w:t>CF</w:t>
            </w:r>
            <w:r w:rsidR="009808DE" w:rsidRPr="00F446D0">
              <w:t xml:space="preserve"> e.g.</w:t>
            </w:r>
            <w:r w:rsidR="009808DE">
              <w:t xml:space="preserve"> </w:t>
            </w:r>
            <w:r w:rsidR="00F446D0" w:rsidRPr="00F446D0">
              <w:t>PNA; nappy dipstick</w:t>
            </w:r>
            <w:r w:rsidR="009C38D2">
              <w:t>,</w:t>
            </w:r>
            <w:r w:rsidR="00F446D0" w:rsidRPr="00F446D0">
              <w:t xml:space="preserve"> others same as adult</w:t>
            </w:r>
          </w:p>
        </w:tc>
        <w:tc>
          <w:tcPr>
            <w:tcW w:w="2046" w:type="dxa"/>
          </w:tcPr>
          <w:p w14:paraId="13975F3D" w14:textId="1D5DDC5A" w:rsidR="001E3198" w:rsidRDefault="00762179" w:rsidP="00345679">
            <w:pPr>
              <w:spacing w:before="240"/>
            </w:pPr>
            <w:r w:rsidRPr="004936AB">
              <w:rPr>
                <w:b/>
                <w:bCs/>
              </w:rPr>
              <w:t>Part 2</w:t>
            </w:r>
            <w:r>
              <w:t xml:space="preserve"> No: 23</w:t>
            </w:r>
          </w:p>
        </w:tc>
      </w:tr>
      <w:tr w:rsidR="001E3198" w14:paraId="226303F5" w14:textId="77777777" w:rsidTr="006235A3">
        <w:trPr>
          <w:trHeight w:val="990"/>
        </w:trPr>
        <w:tc>
          <w:tcPr>
            <w:tcW w:w="1827" w:type="dxa"/>
            <w:vMerge/>
          </w:tcPr>
          <w:p w14:paraId="4E1BC363" w14:textId="77777777" w:rsidR="001E3198" w:rsidRDefault="001E3198" w:rsidP="00345679">
            <w:pPr>
              <w:spacing w:before="240"/>
              <w:rPr>
                <w:b/>
                <w:bCs/>
              </w:rPr>
            </w:pPr>
          </w:p>
        </w:tc>
        <w:tc>
          <w:tcPr>
            <w:tcW w:w="10075" w:type="dxa"/>
          </w:tcPr>
          <w:p w14:paraId="1A237DAA" w14:textId="05F6C9FE" w:rsidR="001E3198" w:rsidRPr="00762179" w:rsidRDefault="00762179" w:rsidP="00345679">
            <w:pPr>
              <w:pStyle w:val="ListParagraph"/>
              <w:numPr>
                <w:ilvl w:val="0"/>
                <w:numId w:val="9"/>
              </w:numPr>
              <w:spacing w:before="240"/>
            </w:pPr>
            <w:r>
              <w:rPr>
                <w:b/>
                <w:bCs/>
              </w:rPr>
              <w:t>Wound care –</w:t>
            </w:r>
            <w:r>
              <w:t xml:space="preserve"> </w:t>
            </w:r>
            <w:r w:rsidR="006235A3">
              <w:t>u</w:t>
            </w:r>
            <w:r>
              <w:t>sing aseptic technique manage wounds and drains</w:t>
            </w:r>
            <w:r w:rsidR="00692F8A">
              <w:t>,</w:t>
            </w:r>
            <w:r>
              <w:t xml:space="preserve"> incl</w:t>
            </w:r>
            <w:r w:rsidR="004C63F9">
              <w:t>uding</w:t>
            </w:r>
            <w:r>
              <w:t xml:space="preserve"> suture care/removal, Vacuum Assisted Closure (VAC) care/ removal</w:t>
            </w:r>
          </w:p>
        </w:tc>
        <w:tc>
          <w:tcPr>
            <w:tcW w:w="2046" w:type="dxa"/>
          </w:tcPr>
          <w:p w14:paraId="5E98AE49" w14:textId="3B219EA8" w:rsidR="001E3198" w:rsidRDefault="00762179" w:rsidP="00345679">
            <w:pPr>
              <w:spacing w:before="240"/>
            </w:pPr>
            <w:r w:rsidRPr="004936AB">
              <w:rPr>
                <w:b/>
                <w:bCs/>
              </w:rPr>
              <w:t>Part 2</w:t>
            </w:r>
            <w:r>
              <w:t xml:space="preserve"> No:</w:t>
            </w:r>
            <w:r w:rsidR="00921062">
              <w:t xml:space="preserve"> </w:t>
            </w:r>
            <w:r>
              <w:t>10</w:t>
            </w:r>
          </w:p>
        </w:tc>
      </w:tr>
    </w:tbl>
    <w:p w14:paraId="66F4925E" w14:textId="77777777" w:rsidR="00B955C6" w:rsidRDefault="00B955C6"/>
    <w:p w14:paraId="26EE9896" w14:textId="46575884" w:rsidR="003F64BF" w:rsidRDefault="003F64BF"/>
    <w:tbl>
      <w:tblPr>
        <w:tblStyle w:val="TableGrid"/>
        <w:tblW w:w="0" w:type="auto"/>
        <w:tblLook w:val="04A0" w:firstRow="1" w:lastRow="0" w:firstColumn="1" w:lastColumn="0" w:noHBand="0" w:noVBand="1"/>
      </w:tblPr>
      <w:tblGrid>
        <w:gridCol w:w="1827"/>
        <w:gridCol w:w="10075"/>
        <w:gridCol w:w="2046"/>
      </w:tblGrid>
      <w:tr w:rsidR="006C4837" w14:paraId="799C7480" w14:textId="77777777" w:rsidTr="0020273F">
        <w:trPr>
          <w:tblHeader/>
        </w:trPr>
        <w:tc>
          <w:tcPr>
            <w:tcW w:w="13948" w:type="dxa"/>
            <w:gridSpan w:val="3"/>
          </w:tcPr>
          <w:p w14:paraId="1A6D993D" w14:textId="284D0CC3" w:rsidR="006C4837" w:rsidRPr="00C545D7" w:rsidRDefault="00AC463E" w:rsidP="006C4837">
            <w:pPr>
              <w:jc w:val="center"/>
              <w:rPr>
                <w:b/>
                <w:bCs/>
                <w:sz w:val="36"/>
                <w:szCs w:val="36"/>
              </w:rPr>
            </w:pPr>
            <w:r>
              <w:rPr>
                <w:b/>
                <w:bCs/>
                <w:sz w:val="36"/>
                <w:szCs w:val="36"/>
              </w:rPr>
              <w:t xml:space="preserve">Nursing </w:t>
            </w:r>
            <w:r w:rsidR="006C4837" w:rsidRPr="00C545D7">
              <w:rPr>
                <w:b/>
                <w:bCs/>
                <w:sz w:val="36"/>
                <w:szCs w:val="36"/>
              </w:rPr>
              <w:t>Part 2 Proficiencies</w:t>
            </w:r>
          </w:p>
        </w:tc>
      </w:tr>
      <w:tr w:rsidR="003F64BF" w14:paraId="1FC7FD1F" w14:textId="77777777" w:rsidTr="0020273F">
        <w:trPr>
          <w:tblHeader/>
        </w:trPr>
        <w:tc>
          <w:tcPr>
            <w:tcW w:w="1827" w:type="dxa"/>
          </w:tcPr>
          <w:p w14:paraId="7A2623CB" w14:textId="1AE15BFB" w:rsidR="003F64BF" w:rsidRPr="00C545D7" w:rsidRDefault="00595308" w:rsidP="00C545D7">
            <w:pPr>
              <w:jc w:val="center"/>
              <w:rPr>
                <w:sz w:val="28"/>
                <w:szCs w:val="28"/>
              </w:rPr>
            </w:pPr>
            <w:r w:rsidRPr="00C545D7">
              <w:rPr>
                <w:sz w:val="28"/>
                <w:szCs w:val="28"/>
              </w:rPr>
              <w:t>Part 2</w:t>
            </w:r>
          </w:p>
        </w:tc>
        <w:tc>
          <w:tcPr>
            <w:tcW w:w="10075" w:type="dxa"/>
          </w:tcPr>
          <w:p w14:paraId="24381E88" w14:textId="41BBD415" w:rsidR="00C545D7" w:rsidRPr="00C545D7" w:rsidRDefault="007C546C" w:rsidP="00345679">
            <w:pPr>
              <w:jc w:val="center"/>
              <w:rPr>
                <w:sz w:val="28"/>
                <w:szCs w:val="28"/>
              </w:rPr>
            </w:pPr>
            <w:r w:rsidRPr="00C545D7">
              <w:rPr>
                <w:sz w:val="28"/>
                <w:szCs w:val="28"/>
              </w:rPr>
              <w:t>Active participation in care with minimal guidance and performing</w:t>
            </w:r>
            <w:r w:rsidR="007703B4" w:rsidRPr="00C545D7">
              <w:rPr>
                <w:sz w:val="28"/>
                <w:szCs w:val="28"/>
              </w:rPr>
              <w:t xml:space="preserve"> with increased confidence and competence.</w:t>
            </w:r>
          </w:p>
        </w:tc>
        <w:tc>
          <w:tcPr>
            <w:tcW w:w="2046" w:type="dxa"/>
          </w:tcPr>
          <w:p w14:paraId="17F7FD95" w14:textId="67D62304" w:rsidR="003F64BF" w:rsidRPr="00C545D7" w:rsidRDefault="00B51732" w:rsidP="00C545D7">
            <w:pPr>
              <w:jc w:val="center"/>
              <w:rPr>
                <w:sz w:val="28"/>
                <w:szCs w:val="28"/>
              </w:rPr>
            </w:pPr>
            <w:r w:rsidRPr="00C545D7">
              <w:rPr>
                <w:sz w:val="28"/>
                <w:szCs w:val="28"/>
              </w:rPr>
              <w:t>Proficiencies</w:t>
            </w:r>
            <w:r w:rsidR="00595308" w:rsidRPr="00C545D7">
              <w:rPr>
                <w:sz w:val="28"/>
                <w:szCs w:val="28"/>
              </w:rPr>
              <w:t xml:space="preserve"> numbers</w:t>
            </w:r>
          </w:p>
        </w:tc>
      </w:tr>
      <w:tr w:rsidR="003F64BF" w14:paraId="402A98DD" w14:textId="77777777" w:rsidTr="00F86F76">
        <w:tc>
          <w:tcPr>
            <w:tcW w:w="1827" w:type="dxa"/>
          </w:tcPr>
          <w:p w14:paraId="558C3ACA" w14:textId="77777777" w:rsidR="00B677D9" w:rsidRDefault="00B677D9" w:rsidP="006C4837">
            <w:pPr>
              <w:rPr>
                <w:b/>
                <w:bCs/>
              </w:rPr>
            </w:pPr>
          </w:p>
          <w:p w14:paraId="21084502" w14:textId="019F40F9" w:rsidR="006C4837" w:rsidRPr="006C4837" w:rsidRDefault="006C4837" w:rsidP="006C4837">
            <w:pPr>
              <w:rPr>
                <w:b/>
                <w:bCs/>
              </w:rPr>
            </w:pPr>
            <w:r w:rsidRPr="006C4837">
              <w:rPr>
                <w:b/>
                <w:bCs/>
              </w:rPr>
              <w:t xml:space="preserve">Assessing, </w:t>
            </w:r>
            <w:r w:rsidR="00C97237">
              <w:rPr>
                <w:b/>
                <w:bCs/>
              </w:rPr>
              <w:t>p</w:t>
            </w:r>
            <w:r w:rsidRPr="006C4837">
              <w:rPr>
                <w:b/>
                <w:bCs/>
              </w:rPr>
              <w:t>lanning and provision of person-centred care</w:t>
            </w:r>
          </w:p>
          <w:p w14:paraId="56464662" w14:textId="77777777" w:rsidR="003F64BF" w:rsidRDefault="003F64BF"/>
        </w:tc>
        <w:tc>
          <w:tcPr>
            <w:tcW w:w="10075" w:type="dxa"/>
          </w:tcPr>
          <w:p w14:paraId="431459D4" w14:textId="77777777" w:rsidR="00D003C6" w:rsidRDefault="00D003C6" w:rsidP="00D003C6">
            <w:pPr>
              <w:pStyle w:val="ListParagraph"/>
            </w:pPr>
          </w:p>
          <w:p w14:paraId="4B6FCD01" w14:textId="1A80323F" w:rsidR="005C3175" w:rsidRDefault="00D8633C" w:rsidP="00913692">
            <w:pPr>
              <w:pStyle w:val="ListParagraph"/>
              <w:numPr>
                <w:ilvl w:val="0"/>
                <w:numId w:val="10"/>
              </w:numPr>
            </w:pPr>
            <w:r>
              <w:t xml:space="preserve">Assess </w:t>
            </w:r>
            <w:r w:rsidR="00114DA5">
              <w:t>m</w:t>
            </w:r>
            <w:r w:rsidR="005E2B6D">
              <w:t xml:space="preserve">otivation </w:t>
            </w:r>
            <w:r w:rsidR="006D61CE">
              <w:t>for health improvement</w:t>
            </w:r>
            <w:r w:rsidR="00114DA5">
              <w:t xml:space="preserve"> (wellbeing)</w:t>
            </w:r>
            <w:r w:rsidR="005E2B6D">
              <w:t xml:space="preserve"> – CBT.</w:t>
            </w:r>
          </w:p>
          <w:p w14:paraId="143C6DEE" w14:textId="5A5F0FCA" w:rsidR="005E2B6D" w:rsidRDefault="00114DA5" w:rsidP="00913692">
            <w:pPr>
              <w:pStyle w:val="ListParagraph"/>
              <w:numPr>
                <w:ilvl w:val="0"/>
                <w:numId w:val="10"/>
              </w:numPr>
            </w:pPr>
            <w:r>
              <w:t xml:space="preserve">Assessing </w:t>
            </w:r>
            <w:r w:rsidR="008723CC">
              <w:t>patient</w:t>
            </w:r>
            <w:r w:rsidR="001158E0">
              <w:t>’</w:t>
            </w:r>
            <w:r w:rsidR="008723CC">
              <w:t>s</w:t>
            </w:r>
            <w:r>
              <w:t xml:space="preserve"> capacity </w:t>
            </w:r>
            <w:r w:rsidR="00EB3C93">
              <w:t>– Understanding of their care</w:t>
            </w:r>
            <w:r w:rsidR="008723CC">
              <w:t xml:space="preserve"> and ability to consent DOLS</w:t>
            </w:r>
            <w:r w:rsidR="006C4837">
              <w:t xml:space="preserve"> </w:t>
            </w:r>
            <w:r w:rsidR="009808DE">
              <w:t xml:space="preserve">in relation to the Mental </w:t>
            </w:r>
            <w:r w:rsidR="00D24134">
              <w:t>C</w:t>
            </w:r>
            <w:r w:rsidR="009808DE">
              <w:t xml:space="preserve">apacity </w:t>
            </w:r>
            <w:r w:rsidR="00D24134">
              <w:t>A</w:t>
            </w:r>
            <w:r w:rsidR="009808DE">
              <w:t xml:space="preserve">ct. </w:t>
            </w:r>
            <w:r w:rsidR="006C4837">
              <w:t>(Safeguarding</w:t>
            </w:r>
            <w:r w:rsidR="001E1E4F">
              <w:t xml:space="preserve">, </w:t>
            </w:r>
            <w:r w:rsidR="009808DE" w:rsidRPr="009808DE">
              <w:rPr>
                <w:b/>
                <w:bCs/>
              </w:rPr>
              <w:t>CF:</w:t>
            </w:r>
            <w:r w:rsidR="009808DE">
              <w:t xml:space="preserve"> </w:t>
            </w:r>
            <w:r w:rsidR="001E1E4F" w:rsidRPr="009808DE">
              <w:t>Gillick Competence</w:t>
            </w:r>
            <w:r w:rsidR="00F446D0" w:rsidRPr="00F446D0">
              <w:t>/Frasers Law</w:t>
            </w:r>
            <w:r w:rsidR="006C4837" w:rsidRPr="009808DE">
              <w:t>)</w:t>
            </w:r>
            <w:r w:rsidR="008723CC" w:rsidRPr="009808DE">
              <w:t>.</w:t>
            </w:r>
          </w:p>
          <w:p w14:paraId="58EC8522" w14:textId="27892E7D" w:rsidR="0099487D" w:rsidRDefault="0099487D" w:rsidP="00913692">
            <w:pPr>
              <w:pStyle w:val="ListParagraph"/>
              <w:numPr>
                <w:ilvl w:val="0"/>
                <w:numId w:val="10"/>
              </w:numPr>
            </w:pPr>
            <w:r>
              <w:t xml:space="preserve">Skin </w:t>
            </w:r>
            <w:r w:rsidR="00E73D0F">
              <w:t>a</w:t>
            </w:r>
            <w:r>
              <w:t xml:space="preserve">ssessment </w:t>
            </w:r>
            <w:r w:rsidR="00CF1462">
              <w:t>–</w:t>
            </w:r>
            <w:r>
              <w:t xml:space="preserve"> </w:t>
            </w:r>
            <w:r w:rsidR="00CF1462">
              <w:t>prevention and management of skin breakdown</w:t>
            </w:r>
            <w:r w:rsidR="001E1E4F">
              <w:t>.</w:t>
            </w:r>
          </w:p>
          <w:p w14:paraId="52480946" w14:textId="54C94780" w:rsidR="00D76138" w:rsidRDefault="00D76138" w:rsidP="00913692">
            <w:pPr>
              <w:pStyle w:val="ListParagraph"/>
              <w:numPr>
                <w:ilvl w:val="0"/>
                <w:numId w:val="10"/>
              </w:numPr>
            </w:pPr>
            <w:r>
              <w:t xml:space="preserve">Assessment of </w:t>
            </w:r>
            <w:r w:rsidR="00E73D0F">
              <w:t>b</w:t>
            </w:r>
            <w:r>
              <w:t xml:space="preserve">owel and </w:t>
            </w:r>
            <w:r w:rsidR="00CB13D2">
              <w:t>bladder</w:t>
            </w:r>
            <w:r>
              <w:t xml:space="preserve"> continence</w:t>
            </w:r>
            <w:r w:rsidR="00CB13D2">
              <w:t xml:space="preserve"> – assess need for support and</w:t>
            </w:r>
            <w:r w:rsidR="0011792E">
              <w:t xml:space="preserve"> intervention (need to catheterise)/</w:t>
            </w:r>
            <w:r w:rsidR="00CB13D2">
              <w:t xml:space="preserve"> potential for self-management</w:t>
            </w:r>
            <w:r w:rsidR="00E73D0F">
              <w:t>)</w:t>
            </w:r>
            <w:r w:rsidR="00CB13D2">
              <w:t>.</w:t>
            </w:r>
          </w:p>
          <w:p w14:paraId="1DE572CF" w14:textId="39B1552D" w:rsidR="00CB13D2" w:rsidRDefault="00CB13D2" w:rsidP="00913692">
            <w:pPr>
              <w:pStyle w:val="ListParagraph"/>
              <w:numPr>
                <w:ilvl w:val="0"/>
                <w:numId w:val="10"/>
              </w:numPr>
            </w:pPr>
            <w:r>
              <w:t xml:space="preserve">Nutrition assessment </w:t>
            </w:r>
            <w:r w:rsidR="007E10BC">
              <w:t>– MUST and referral</w:t>
            </w:r>
            <w:r w:rsidR="002D6C6F">
              <w:t xml:space="preserve"> to specialist</w:t>
            </w:r>
            <w:r w:rsidR="0011792E">
              <w:t>s</w:t>
            </w:r>
            <w:r w:rsidR="007E10BC">
              <w:t xml:space="preserve"> </w:t>
            </w:r>
            <w:r w:rsidR="00A96F09">
              <w:t>for intervention</w:t>
            </w:r>
            <w:r w:rsidR="00E34F76">
              <w:t>, e</w:t>
            </w:r>
            <w:r w:rsidR="00E01133">
              <w:t xml:space="preserve">.g. </w:t>
            </w:r>
            <w:r w:rsidR="00E34F76">
              <w:t>e</w:t>
            </w:r>
            <w:r w:rsidR="00E01133">
              <w:t>ating disorders, malnutrition etc</w:t>
            </w:r>
            <w:r w:rsidR="00F446D0">
              <w:t xml:space="preserve">, </w:t>
            </w:r>
            <w:r w:rsidR="00F446D0" w:rsidRPr="00F446D0">
              <w:t>knowledge of feeding charts and following dietician advice</w:t>
            </w:r>
          </w:p>
          <w:p w14:paraId="0AA29D46" w14:textId="54BA492E" w:rsidR="00A96F09" w:rsidRDefault="00A96F09" w:rsidP="00913692">
            <w:pPr>
              <w:pStyle w:val="ListParagraph"/>
              <w:numPr>
                <w:ilvl w:val="0"/>
                <w:numId w:val="10"/>
              </w:numPr>
            </w:pPr>
            <w:r>
              <w:t xml:space="preserve">Moving and handling assessments </w:t>
            </w:r>
            <w:r w:rsidR="00DE32DE">
              <w:t>–</w:t>
            </w:r>
            <w:r>
              <w:t xml:space="preserve"> </w:t>
            </w:r>
            <w:r w:rsidR="00871209">
              <w:t xml:space="preserve">based on </w:t>
            </w:r>
            <w:r w:rsidR="006024DC">
              <w:t xml:space="preserve">patient’s acuity assess the </w:t>
            </w:r>
            <w:r w:rsidR="00DE32DE">
              <w:t xml:space="preserve">need for support </w:t>
            </w:r>
            <w:r w:rsidR="00D07A4B">
              <w:t>and</w:t>
            </w:r>
            <w:r w:rsidR="006024DC">
              <w:t xml:space="preserve"> plan</w:t>
            </w:r>
            <w:r w:rsidR="00D07A4B">
              <w:t xml:space="preserve"> intervention/ </w:t>
            </w:r>
            <w:r w:rsidR="000B1F2C">
              <w:t>self-management</w:t>
            </w:r>
            <w:r w:rsidR="00D07A4B">
              <w:t>.</w:t>
            </w:r>
          </w:p>
          <w:p w14:paraId="6106F950" w14:textId="5D0BE221" w:rsidR="000B1F2C" w:rsidRDefault="000B1F2C" w:rsidP="00757A18">
            <w:pPr>
              <w:pStyle w:val="ListParagraph"/>
            </w:pPr>
          </w:p>
        </w:tc>
        <w:tc>
          <w:tcPr>
            <w:tcW w:w="2046" w:type="dxa"/>
          </w:tcPr>
          <w:p w14:paraId="5AE09AA1" w14:textId="77777777" w:rsidR="0046446E" w:rsidRDefault="0046446E">
            <w:pPr>
              <w:rPr>
                <w:b/>
                <w:bCs/>
              </w:rPr>
            </w:pPr>
          </w:p>
          <w:p w14:paraId="6397587D" w14:textId="5F0726A3" w:rsidR="003F64BF" w:rsidRDefault="00DE3033">
            <w:r w:rsidRPr="004936AB">
              <w:rPr>
                <w:b/>
                <w:bCs/>
              </w:rPr>
              <w:t>Part 2</w:t>
            </w:r>
            <w:r>
              <w:t xml:space="preserve"> No: </w:t>
            </w:r>
            <w:r w:rsidR="003612B5">
              <w:t xml:space="preserve">1, </w:t>
            </w:r>
            <w:r w:rsidR="001E1093">
              <w:t xml:space="preserve">9, 11, </w:t>
            </w:r>
            <w:r w:rsidR="00092ABC">
              <w:t>13, 16</w:t>
            </w:r>
          </w:p>
        </w:tc>
      </w:tr>
      <w:tr w:rsidR="003F64BF" w14:paraId="6D48C624" w14:textId="77777777" w:rsidTr="00F86F76">
        <w:tc>
          <w:tcPr>
            <w:tcW w:w="1827" w:type="dxa"/>
          </w:tcPr>
          <w:p w14:paraId="5BDFEB54" w14:textId="77777777" w:rsidR="00B677D9" w:rsidRDefault="00B677D9" w:rsidP="006C4837">
            <w:pPr>
              <w:rPr>
                <w:b/>
                <w:bCs/>
              </w:rPr>
            </w:pPr>
          </w:p>
          <w:p w14:paraId="1E564380" w14:textId="7FB84945" w:rsidR="006C4837" w:rsidRPr="006C4837" w:rsidRDefault="006C4837" w:rsidP="006C4837">
            <w:pPr>
              <w:rPr>
                <w:b/>
                <w:bCs/>
              </w:rPr>
            </w:pPr>
            <w:r w:rsidRPr="006C4837">
              <w:rPr>
                <w:b/>
                <w:bCs/>
              </w:rPr>
              <w:t>Implementation and evaluation of care</w:t>
            </w:r>
          </w:p>
          <w:p w14:paraId="3D372DE0" w14:textId="77777777" w:rsidR="003F64BF" w:rsidRDefault="003F64BF"/>
        </w:tc>
        <w:tc>
          <w:tcPr>
            <w:tcW w:w="10075" w:type="dxa"/>
          </w:tcPr>
          <w:p w14:paraId="2F19062B" w14:textId="77777777" w:rsidR="00D003C6" w:rsidRDefault="00D003C6" w:rsidP="00D003C6">
            <w:pPr>
              <w:pStyle w:val="ListParagraph"/>
            </w:pPr>
          </w:p>
          <w:p w14:paraId="7FD63B48" w14:textId="7EC6E3AB" w:rsidR="0065002A" w:rsidRPr="006C4837" w:rsidRDefault="0065002A" w:rsidP="003233CB">
            <w:pPr>
              <w:pStyle w:val="ListParagraph"/>
              <w:numPr>
                <w:ilvl w:val="0"/>
                <w:numId w:val="11"/>
              </w:numPr>
            </w:pPr>
            <w:r w:rsidRPr="006C4837">
              <w:t xml:space="preserve">Provide accurate information </w:t>
            </w:r>
            <w:r w:rsidR="003E5B5C" w:rsidRPr="006C4837">
              <w:t xml:space="preserve">as updates on care and patients </w:t>
            </w:r>
            <w:r w:rsidR="00806EB5" w:rsidRPr="006C4837">
              <w:t>health progression following MDT rounds</w:t>
            </w:r>
            <w:r w:rsidR="0090780A" w:rsidRPr="006C4837">
              <w:t xml:space="preserve"> and appropriately answering an</w:t>
            </w:r>
            <w:r w:rsidR="00FD7BE1" w:rsidRPr="006C4837">
              <w:t>y queries about treatment and care.</w:t>
            </w:r>
          </w:p>
          <w:p w14:paraId="32345A35" w14:textId="7F2533AB" w:rsidR="003233CB" w:rsidRPr="006C4837" w:rsidRDefault="00CA31A1" w:rsidP="003233CB">
            <w:pPr>
              <w:pStyle w:val="ListParagraph"/>
              <w:numPr>
                <w:ilvl w:val="0"/>
                <w:numId w:val="11"/>
              </w:numPr>
            </w:pPr>
            <w:r w:rsidRPr="006C4837">
              <w:t xml:space="preserve">Use repetition and positive reinforcement while speaking with patients and </w:t>
            </w:r>
            <w:r w:rsidR="00E01133">
              <w:t>next of kin (</w:t>
            </w:r>
            <w:r w:rsidRPr="006C4837">
              <w:t>NOK</w:t>
            </w:r>
            <w:r w:rsidR="00E01133">
              <w:t>)</w:t>
            </w:r>
            <w:r w:rsidRPr="006C4837">
              <w:t xml:space="preserve"> </w:t>
            </w:r>
            <w:r w:rsidR="003233CB" w:rsidRPr="006C4837">
              <w:t>when they have planned procedures/ interventions</w:t>
            </w:r>
          </w:p>
          <w:p w14:paraId="60044BAD" w14:textId="57955F89" w:rsidR="00CA31A1" w:rsidRPr="006C4837" w:rsidRDefault="003233CB" w:rsidP="003233CB">
            <w:pPr>
              <w:pStyle w:val="ListParagraph"/>
              <w:numPr>
                <w:ilvl w:val="0"/>
                <w:numId w:val="11"/>
              </w:numPr>
            </w:pPr>
            <w:r w:rsidRPr="006C4837">
              <w:t xml:space="preserve">Informed choices – </w:t>
            </w:r>
            <w:r w:rsidR="00E01133">
              <w:t>check patient</w:t>
            </w:r>
            <w:r w:rsidR="0046446E">
              <w:t>’</w:t>
            </w:r>
            <w:r w:rsidR="00E01133">
              <w:t>s capacity, e</w:t>
            </w:r>
            <w:r w:rsidRPr="006C4837">
              <w:t>xplain procedures and process to patients before they consent</w:t>
            </w:r>
            <w:r w:rsidR="00CA31A1" w:rsidRPr="006C4837">
              <w:t xml:space="preserve"> </w:t>
            </w:r>
          </w:p>
          <w:p w14:paraId="68579574" w14:textId="77777777" w:rsidR="00CA31A1" w:rsidRPr="006C4837" w:rsidRDefault="00CA31A1" w:rsidP="003233CB">
            <w:pPr>
              <w:pStyle w:val="ListParagraph"/>
              <w:numPr>
                <w:ilvl w:val="0"/>
                <w:numId w:val="11"/>
              </w:numPr>
            </w:pPr>
            <w:r w:rsidRPr="006C4837">
              <w:t>Use translation service if needed.</w:t>
            </w:r>
          </w:p>
          <w:p w14:paraId="14E42E4F" w14:textId="7616C94D" w:rsidR="00B74E7A" w:rsidRPr="006C4837" w:rsidRDefault="00B74E7A" w:rsidP="003233CB">
            <w:pPr>
              <w:pStyle w:val="ListParagraph"/>
              <w:numPr>
                <w:ilvl w:val="0"/>
                <w:numId w:val="11"/>
              </w:numPr>
            </w:pPr>
            <w:r w:rsidRPr="006C4837">
              <w:t>Review effectiveness of the plan of care with the patient and their</w:t>
            </w:r>
            <w:r w:rsidR="00E01133">
              <w:t xml:space="preserve"> NOK</w:t>
            </w:r>
            <w:r w:rsidRPr="006C4837">
              <w:t>/carers</w:t>
            </w:r>
            <w:r w:rsidR="00E26BD4" w:rsidRPr="006C4837">
              <w:t xml:space="preserve"> </w:t>
            </w:r>
          </w:p>
          <w:p w14:paraId="4E909747" w14:textId="77777777" w:rsidR="00E26BD4" w:rsidRPr="006C4837" w:rsidRDefault="00E26BD4" w:rsidP="003233CB">
            <w:pPr>
              <w:pStyle w:val="ListParagraph"/>
              <w:numPr>
                <w:ilvl w:val="0"/>
                <w:numId w:val="11"/>
              </w:numPr>
            </w:pPr>
            <w:r w:rsidRPr="006C4837">
              <w:t xml:space="preserve">Utilise negotiation techniques </w:t>
            </w:r>
          </w:p>
          <w:p w14:paraId="37474577" w14:textId="7DFF0D6E" w:rsidR="0011792E" w:rsidRDefault="00120F31" w:rsidP="00411415">
            <w:pPr>
              <w:pStyle w:val="ListParagraph"/>
              <w:numPr>
                <w:ilvl w:val="0"/>
                <w:numId w:val="11"/>
              </w:numPr>
            </w:pPr>
            <w:r w:rsidRPr="006C4837">
              <w:t xml:space="preserve">Manages risk of falls </w:t>
            </w:r>
            <w:r w:rsidR="002D6C6F" w:rsidRPr="006C4837">
              <w:t>–</w:t>
            </w:r>
            <w:r w:rsidRPr="006C4837">
              <w:t xml:space="preserve"> </w:t>
            </w:r>
            <w:r w:rsidR="002D6C6F" w:rsidRPr="006C4837">
              <w:t xml:space="preserve">use best practice </w:t>
            </w:r>
            <w:r w:rsidR="002D6C6F" w:rsidRPr="00541F3A">
              <w:t>approaches</w:t>
            </w:r>
            <w:r w:rsidR="004F2B7E">
              <w:t>,</w:t>
            </w:r>
            <w:r w:rsidR="008B2201" w:rsidRPr="006C4837">
              <w:t xml:space="preserve"> </w:t>
            </w:r>
            <w:r w:rsidR="004C63F9" w:rsidRPr="006C4837">
              <w:t>e.g.</w:t>
            </w:r>
            <w:r w:rsidR="00241EE2" w:rsidRPr="006C4837">
              <w:t xml:space="preserve"> </w:t>
            </w:r>
            <w:r w:rsidR="009146CF">
              <w:t>c</w:t>
            </w:r>
            <w:r w:rsidR="008B2201" w:rsidRPr="006C4837">
              <w:t>ohort nursing</w:t>
            </w:r>
          </w:p>
          <w:p w14:paraId="04197B8A" w14:textId="74DAC6C4" w:rsidR="00F446D0" w:rsidRPr="006C4837" w:rsidRDefault="00F446D0" w:rsidP="00411415">
            <w:pPr>
              <w:pStyle w:val="ListParagraph"/>
              <w:numPr>
                <w:ilvl w:val="0"/>
                <w:numId w:val="11"/>
              </w:numPr>
            </w:pPr>
            <w:r w:rsidRPr="00F446D0">
              <w:rPr>
                <w:b/>
                <w:bCs/>
              </w:rPr>
              <w:t>MH:</w:t>
            </w:r>
            <w:r>
              <w:t xml:space="preserve"> </w:t>
            </w:r>
            <w:r w:rsidRPr="00F446D0">
              <w:t>Manages risks of self-harm - use of best practice approaches, including observations and how to escalate to whom and when</w:t>
            </w:r>
            <w:r>
              <w:t>.</w:t>
            </w:r>
          </w:p>
          <w:p w14:paraId="1F07C3EA" w14:textId="77777777" w:rsidR="007B6697" w:rsidRPr="006C4837" w:rsidRDefault="00F11D74" w:rsidP="003233CB">
            <w:pPr>
              <w:pStyle w:val="ListParagraph"/>
              <w:numPr>
                <w:ilvl w:val="0"/>
                <w:numId w:val="11"/>
              </w:numPr>
            </w:pPr>
            <w:r w:rsidRPr="006C4837">
              <w:t>Maintain accurate, clear and legible documentation</w:t>
            </w:r>
            <w:r w:rsidR="00404BDD" w:rsidRPr="006C4837">
              <w:t xml:space="preserve"> of care</w:t>
            </w:r>
            <w:r w:rsidRPr="006C4837">
              <w:t xml:space="preserve"> </w:t>
            </w:r>
            <w:r w:rsidR="00404BDD" w:rsidRPr="006C4837">
              <w:t>– using digital technologies</w:t>
            </w:r>
          </w:p>
          <w:p w14:paraId="0219D74F" w14:textId="77777777" w:rsidR="009146CF" w:rsidRDefault="00BE7014" w:rsidP="003233CB">
            <w:pPr>
              <w:pStyle w:val="ListParagraph"/>
              <w:numPr>
                <w:ilvl w:val="0"/>
                <w:numId w:val="11"/>
              </w:numPr>
            </w:pPr>
            <w:r w:rsidRPr="00920A97">
              <w:t>Commonly encountered presentations</w:t>
            </w:r>
            <w:r w:rsidRPr="006C4837">
              <w:t xml:space="preserve"> </w:t>
            </w:r>
            <w:r w:rsidR="00E753B1" w:rsidRPr="006C4837">
              <w:t xml:space="preserve">– Dynamic assessments </w:t>
            </w:r>
            <w:r w:rsidR="00186DE1" w:rsidRPr="006C4837">
              <w:t>-</w:t>
            </w:r>
            <w:r w:rsidR="00E753B1" w:rsidRPr="006C4837">
              <w:t xml:space="preserve"> making informed judgements </w:t>
            </w:r>
            <w:r w:rsidR="00186DE1" w:rsidRPr="006C4837">
              <w:t xml:space="preserve">and initiate </w:t>
            </w:r>
            <w:r w:rsidR="00411415" w:rsidRPr="006C4837">
              <w:t>evidence-based</w:t>
            </w:r>
            <w:r w:rsidR="00906085" w:rsidRPr="006C4837">
              <w:t xml:space="preserve"> </w:t>
            </w:r>
            <w:r w:rsidR="00A077D8" w:rsidRPr="006C4837">
              <w:t>care plan</w:t>
            </w:r>
            <w:r w:rsidR="00906085" w:rsidRPr="006C4837">
              <w:t>s</w:t>
            </w:r>
            <w:r w:rsidR="009146CF">
              <w:t>,</w:t>
            </w:r>
            <w:r w:rsidR="00906085" w:rsidRPr="006C4837">
              <w:t xml:space="preserve"> </w:t>
            </w:r>
            <w:r w:rsidR="004C63F9" w:rsidRPr="006C4837">
              <w:t>e.g.</w:t>
            </w:r>
            <w:r w:rsidR="00AC35BF" w:rsidRPr="006C4837">
              <w:t xml:space="preserve"> patient in pain, breathless, </w:t>
            </w:r>
            <w:r w:rsidR="0099487D" w:rsidRPr="006C4837">
              <w:t>has nausea and vomiting, fever</w:t>
            </w:r>
            <w:r w:rsidR="00E01133">
              <w:t xml:space="preserve">, </w:t>
            </w:r>
            <w:r w:rsidR="00E01133" w:rsidRPr="00E01133">
              <w:rPr>
                <w:b/>
                <w:bCs/>
              </w:rPr>
              <w:t>MH</w:t>
            </w:r>
            <w:r w:rsidR="00E01133">
              <w:t xml:space="preserve">: anxiety, depression </w:t>
            </w:r>
            <w:r w:rsidR="0099487D" w:rsidRPr="006C4837">
              <w:t>etc.</w:t>
            </w:r>
            <w:r w:rsidR="00A077D8" w:rsidRPr="006C4837">
              <w:t xml:space="preserve"> </w:t>
            </w:r>
          </w:p>
          <w:p w14:paraId="0DF9800F" w14:textId="42D1B502" w:rsidR="00BE7014" w:rsidRPr="006C4837" w:rsidRDefault="007F6A76" w:rsidP="003233CB">
            <w:pPr>
              <w:pStyle w:val="ListParagraph"/>
              <w:numPr>
                <w:ilvl w:val="0"/>
                <w:numId w:val="11"/>
              </w:numPr>
            </w:pPr>
            <w:r w:rsidRPr="006C4837">
              <w:t xml:space="preserve">Specific </w:t>
            </w:r>
            <w:r w:rsidR="00C87A50" w:rsidRPr="006C4837">
              <w:t>and measurable evidence in documentation that is clear to all readers.</w:t>
            </w:r>
          </w:p>
          <w:p w14:paraId="2197A175" w14:textId="0C978321" w:rsidR="00411415" w:rsidRPr="006C4837" w:rsidRDefault="00411415" w:rsidP="003233CB">
            <w:pPr>
              <w:pStyle w:val="ListParagraph"/>
              <w:numPr>
                <w:ilvl w:val="0"/>
                <w:numId w:val="11"/>
              </w:numPr>
            </w:pPr>
            <w:r w:rsidRPr="006C4837">
              <w:t xml:space="preserve">Use safety techniques/ devices </w:t>
            </w:r>
            <w:r w:rsidR="00C87A50" w:rsidRPr="006C4837">
              <w:t xml:space="preserve">for manual handling </w:t>
            </w:r>
            <w:r w:rsidRPr="006C4837">
              <w:t xml:space="preserve">and </w:t>
            </w:r>
            <w:r w:rsidR="00B77D4E" w:rsidRPr="006C4837">
              <w:t>rationale for use</w:t>
            </w:r>
            <w:r w:rsidR="00EC2985">
              <w:t>, e.g.</w:t>
            </w:r>
            <w:r w:rsidR="00B77D4E" w:rsidRPr="006C4837">
              <w:t xml:space="preserve"> slide sheets, sara steady, walkers/ frames, hoists etc.</w:t>
            </w:r>
          </w:p>
          <w:p w14:paraId="7DA6490C" w14:textId="77777777" w:rsidR="004139DE" w:rsidRPr="006C4837" w:rsidRDefault="004139DE" w:rsidP="003233CB">
            <w:pPr>
              <w:pStyle w:val="ListParagraph"/>
              <w:numPr>
                <w:ilvl w:val="0"/>
                <w:numId w:val="11"/>
              </w:numPr>
            </w:pPr>
            <w:r w:rsidRPr="006C4837">
              <w:t>Use standard precaution protocols</w:t>
            </w:r>
            <w:r w:rsidR="00BA2D6E" w:rsidRPr="006C4837">
              <w:t xml:space="preserve"> and isolation procedures – side rooms/ bay isolation etc.</w:t>
            </w:r>
          </w:p>
          <w:p w14:paraId="25A408CC" w14:textId="77777777" w:rsidR="00C87A50" w:rsidRDefault="00E15387" w:rsidP="006024DC">
            <w:pPr>
              <w:pStyle w:val="ListParagraph"/>
              <w:numPr>
                <w:ilvl w:val="0"/>
                <w:numId w:val="11"/>
              </w:numPr>
            </w:pPr>
            <w:r w:rsidRPr="006C4837">
              <w:t xml:space="preserve">Check blood glucose using appropriate device and </w:t>
            </w:r>
            <w:r w:rsidR="00622BE1" w:rsidRPr="006C4837">
              <w:t>interpret findings.</w:t>
            </w:r>
          </w:p>
          <w:p w14:paraId="08E7D12E" w14:textId="280E2219" w:rsidR="006024DC" w:rsidRPr="006C4837" w:rsidRDefault="006024DC" w:rsidP="006024DC">
            <w:pPr>
              <w:pStyle w:val="ListParagraph"/>
            </w:pPr>
          </w:p>
        </w:tc>
        <w:tc>
          <w:tcPr>
            <w:tcW w:w="2046" w:type="dxa"/>
          </w:tcPr>
          <w:p w14:paraId="0A977730" w14:textId="77777777" w:rsidR="0046446E" w:rsidRDefault="0046446E">
            <w:pPr>
              <w:rPr>
                <w:b/>
                <w:bCs/>
              </w:rPr>
            </w:pPr>
          </w:p>
          <w:p w14:paraId="40508D47" w14:textId="75990666" w:rsidR="003F64BF" w:rsidRDefault="00DE3033">
            <w:r w:rsidRPr="004936AB">
              <w:rPr>
                <w:b/>
                <w:bCs/>
              </w:rPr>
              <w:t>Part 2</w:t>
            </w:r>
            <w:r>
              <w:t xml:space="preserve"> No: </w:t>
            </w:r>
            <w:r w:rsidR="0056153E">
              <w:t xml:space="preserve">2, </w:t>
            </w:r>
            <w:r w:rsidR="009C1542">
              <w:t xml:space="preserve">5, 6, 7, </w:t>
            </w:r>
            <w:r w:rsidR="00920A97">
              <w:t xml:space="preserve">8, </w:t>
            </w:r>
            <w:r w:rsidR="009E6852">
              <w:t xml:space="preserve">17, </w:t>
            </w:r>
            <w:r w:rsidR="002B177C">
              <w:t>18, 21, 22, 23</w:t>
            </w:r>
          </w:p>
        </w:tc>
      </w:tr>
      <w:tr w:rsidR="003F64BF" w14:paraId="39C1263B" w14:textId="77777777" w:rsidTr="00F86F76">
        <w:tc>
          <w:tcPr>
            <w:tcW w:w="1827" w:type="dxa"/>
          </w:tcPr>
          <w:p w14:paraId="045E0187" w14:textId="66C51052" w:rsidR="006C4837" w:rsidRPr="006C4837" w:rsidRDefault="006C4837" w:rsidP="00345679">
            <w:pPr>
              <w:spacing w:before="240"/>
              <w:rPr>
                <w:b/>
                <w:bCs/>
              </w:rPr>
            </w:pPr>
            <w:r w:rsidRPr="006C4837">
              <w:rPr>
                <w:b/>
                <w:bCs/>
              </w:rPr>
              <w:t>Co-ordination of care and maintaining safety</w:t>
            </w:r>
          </w:p>
          <w:p w14:paraId="1BE63BC1" w14:textId="77777777" w:rsidR="003F64BF" w:rsidRDefault="003F64BF" w:rsidP="00345679">
            <w:pPr>
              <w:spacing w:before="240"/>
            </w:pPr>
          </w:p>
        </w:tc>
        <w:tc>
          <w:tcPr>
            <w:tcW w:w="10075" w:type="dxa"/>
          </w:tcPr>
          <w:p w14:paraId="4077B7EF" w14:textId="5AEDDF48" w:rsidR="003F64BF" w:rsidRDefault="00634278" w:rsidP="00345679">
            <w:pPr>
              <w:pStyle w:val="ListParagraph"/>
              <w:numPr>
                <w:ilvl w:val="0"/>
                <w:numId w:val="13"/>
              </w:numPr>
              <w:spacing w:before="240"/>
            </w:pPr>
            <w:r>
              <w:t>Understands and applies to practice</w:t>
            </w:r>
            <w:r w:rsidR="00D52E07">
              <w:t>:</w:t>
            </w:r>
          </w:p>
          <w:p w14:paraId="58A75334" w14:textId="6E433ECE" w:rsidR="00D52E07" w:rsidRPr="003C3CB9" w:rsidRDefault="00D52E07" w:rsidP="00F446D0">
            <w:pPr>
              <w:pStyle w:val="ListParagraph"/>
              <w:numPr>
                <w:ilvl w:val="0"/>
                <w:numId w:val="14"/>
              </w:numPr>
              <w:spacing w:before="240"/>
            </w:pPr>
            <w:r w:rsidRPr="003C3CB9">
              <w:t xml:space="preserve">Risk </w:t>
            </w:r>
            <w:r w:rsidR="00D12744">
              <w:t>m</w:t>
            </w:r>
            <w:r w:rsidRPr="003C3CB9">
              <w:t>anagement</w:t>
            </w:r>
            <w:r w:rsidR="00507285" w:rsidRPr="003C3CB9">
              <w:t xml:space="preserve"> – intervention from risk assessment</w:t>
            </w:r>
            <w:r w:rsidR="007E2632">
              <w:t>,</w:t>
            </w:r>
            <w:r w:rsidR="008A001B" w:rsidRPr="003C3CB9">
              <w:t xml:space="preserve"> e.g.</w:t>
            </w:r>
            <w:r w:rsidR="003C3CB9" w:rsidRPr="003C3CB9">
              <w:t xml:space="preserve"> falls bundle</w:t>
            </w:r>
            <w:r w:rsidR="007E2632">
              <w:t>.</w:t>
            </w:r>
            <w:r w:rsidR="00E01133">
              <w:t xml:space="preserve"> </w:t>
            </w:r>
            <w:r w:rsidR="00E01133" w:rsidRPr="00E01133">
              <w:rPr>
                <w:b/>
                <w:bCs/>
              </w:rPr>
              <w:t>MH:</w:t>
            </w:r>
            <w:r w:rsidR="00E01133">
              <w:t xml:space="preserve"> Mini Mental </w:t>
            </w:r>
            <w:r w:rsidR="007E2632">
              <w:t>S</w:t>
            </w:r>
            <w:r w:rsidR="00E01133">
              <w:t xml:space="preserve">tate </w:t>
            </w:r>
            <w:r w:rsidR="007E2632">
              <w:t>E</w:t>
            </w:r>
            <w:r w:rsidR="00E01133">
              <w:t>xam</w:t>
            </w:r>
            <w:r w:rsidR="00D003C6">
              <w:t xml:space="preserve"> (MMSE)</w:t>
            </w:r>
            <w:r w:rsidR="00E01133">
              <w:t>.</w:t>
            </w:r>
            <w:r w:rsidR="00F446D0">
              <w:t xml:space="preserve"> </w:t>
            </w:r>
            <w:r w:rsidR="00F446D0">
              <w:rPr>
                <w:b/>
                <w:bCs/>
              </w:rPr>
              <w:t xml:space="preserve">CF: </w:t>
            </w:r>
            <w:r w:rsidR="00F446D0" w:rsidRPr="00F446D0">
              <w:t>Use of cot sides and managing risk of children in a ward environment</w:t>
            </w:r>
            <w:r w:rsidR="00F446D0">
              <w:t>.</w:t>
            </w:r>
            <w:r w:rsidR="00CD31B0">
              <w:t xml:space="preserve"> </w:t>
            </w:r>
            <w:r w:rsidR="00CD31B0" w:rsidRPr="0061696D">
              <w:rPr>
                <w:b/>
                <w:bCs/>
              </w:rPr>
              <w:t>LD:</w:t>
            </w:r>
            <w:r w:rsidR="00CD31B0">
              <w:t xml:space="preserve"> Patient Passports</w:t>
            </w:r>
          </w:p>
          <w:p w14:paraId="405C5C3F" w14:textId="3C63D32C" w:rsidR="00D52E07" w:rsidRDefault="00D52E07" w:rsidP="00345679">
            <w:pPr>
              <w:pStyle w:val="ListParagraph"/>
              <w:numPr>
                <w:ilvl w:val="0"/>
                <w:numId w:val="14"/>
              </w:numPr>
              <w:spacing w:before="240"/>
            </w:pPr>
            <w:r>
              <w:t xml:space="preserve">Risk </w:t>
            </w:r>
            <w:r w:rsidR="00A5337D">
              <w:t>aversion</w:t>
            </w:r>
            <w:r w:rsidR="00EA7907">
              <w:t xml:space="preserve"> </w:t>
            </w:r>
            <w:r w:rsidR="007E7509">
              <w:t xml:space="preserve">– </w:t>
            </w:r>
            <w:r w:rsidR="0095318B">
              <w:t>e.g</w:t>
            </w:r>
            <w:r w:rsidR="00B169D7">
              <w:t>.</w:t>
            </w:r>
            <w:r w:rsidR="007E7509">
              <w:t xml:space="preserve">  risk feeding, </w:t>
            </w:r>
            <w:r w:rsidR="006B19FA">
              <w:t>hypoxic</w:t>
            </w:r>
            <w:r w:rsidR="008034DA">
              <w:t xml:space="preserve"> TB patient at risk be</w:t>
            </w:r>
            <w:r w:rsidR="006B19FA">
              <w:t>cause of confusion</w:t>
            </w:r>
            <w:r w:rsidR="00620FBE">
              <w:t>.</w:t>
            </w:r>
            <w:r w:rsidR="00E01133">
              <w:t xml:space="preserve"> </w:t>
            </w:r>
            <w:r w:rsidR="00E01133" w:rsidRPr="00E01133">
              <w:rPr>
                <w:b/>
                <w:bCs/>
              </w:rPr>
              <w:t>MH:</w:t>
            </w:r>
            <w:r w:rsidR="00E01133">
              <w:t xml:space="preserve"> avoidance strategies in anxiety</w:t>
            </w:r>
            <w:r w:rsidR="006B19FA">
              <w:t>.</w:t>
            </w:r>
          </w:p>
          <w:p w14:paraId="17C3907C" w14:textId="416CD606" w:rsidR="00A5337D" w:rsidRDefault="00A5337D" w:rsidP="00345679">
            <w:pPr>
              <w:pStyle w:val="ListParagraph"/>
              <w:numPr>
                <w:ilvl w:val="0"/>
                <w:numId w:val="14"/>
              </w:numPr>
              <w:spacing w:before="240"/>
            </w:pPr>
            <w:r>
              <w:t>Positive risk taking</w:t>
            </w:r>
            <w:r w:rsidR="006B19FA">
              <w:t xml:space="preserve"> – e.g</w:t>
            </w:r>
            <w:r w:rsidR="00B169D7">
              <w:t>.</w:t>
            </w:r>
            <w:r w:rsidR="006B19FA">
              <w:t xml:space="preserve"> encouraging a patient to walk when they are at risk of falls.</w:t>
            </w:r>
          </w:p>
          <w:p w14:paraId="1E748A5F" w14:textId="493F7B37" w:rsidR="00A5337D" w:rsidRDefault="00A5337D" w:rsidP="00345679">
            <w:pPr>
              <w:pStyle w:val="ListParagraph"/>
              <w:numPr>
                <w:ilvl w:val="0"/>
                <w:numId w:val="14"/>
              </w:numPr>
              <w:spacing w:before="240"/>
            </w:pPr>
            <w:r>
              <w:t>Resilience</w:t>
            </w:r>
            <w:r w:rsidR="00507285">
              <w:t xml:space="preserve"> for student</w:t>
            </w:r>
            <w:r>
              <w:t xml:space="preserve"> –</w:t>
            </w:r>
            <w:r w:rsidR="00C91B00">
              <w:t xml:space="preserve"> </w:t>
            </w:r>
            <w:r>
              <w:t>Solution focused therapies/ talking therapies</w:t>
            </w:r>
            <w:r w:rsidR="00C91B00">
              <w:t xml:space="preserve">, PNA RCS - </w:t>
            </w:r>
            <w:r w:rsidR="00DC201C">
              <w:t>1</w:t>
            </w:r>
            <w:r w:rsidR="00C91B00">
              <w:t>:1 / group supervisio</w:t>
            </w:r>
            <w:r w:rsidR="00DC201C">
              <w:t>n, coaching approach.</w:t>
            </w:r>
          </w:p>
          <w:p w14:paraId="145C6018" w14:textId="0115A716" w:rsidR="00A5337D" w:rsidRDefault="003926FC" w:rsidP="00345679">
            <w:pPr>
              <w:pStyle w:val="ListParagraph"/>
              <w:numPr>
                <w:ilvl w:val="0"/>
                <w:numId w:val="13"/>
              </w:numPr>
              <w:spacing w:before="240"/>
            </w:pPr>
            <w:r>
              <w:t>Participates in planning of s</w:t>
            </w:r>
            <w:r w:rsidR="007C4138">
              <w:t>afe transfer</w:t>
            </w:r>
            <w:r>
              <w:t>/ safe d</w:t>
            </w:r>
            <w:r w:rsidR="007C4138">
              <w:t>ischarge</w:t>
            </w:r>
            <w:r>
              <w:t>.</w:t>
            </w:r>
          </w:p>
          <w:p w14:paraId="3C29A0D4" w14:textId="4CEFB4D7" w:rsidR="003926FC" w:rsidRDefault="00904ECC" w:rsidP="00345679">
            <w:pPr>
              <w:pStyle w:val="ListParagraph"/>
              <w:numPr>
                <w:ilvl w:val="0"/>
                <w:numId w:val="13"/>
              </w:numPr>
              <w:spacing w:before="240"/>
            </w:pPr>
            <w:r>
              <w:t xml:space="preserve">Negotiate on behalf of and </w:t>
            </w:r>
            <w:r w:rsidR="00D12744">
              <w:t>a</w:t>
            </w:r>
            <w:r>
              <w:t>dvocates for patients</w:t>
            </w:r>
            <w:r w:rsidR="006E374A">
              <w:t xml:space="preserve"> – reasonable adjustments </w:t>
            </w:r>
            <w:r w:rsidR="00BA6715">
              <w:t>in APIE</w:t>
            </w:r>
          </w:p>
          <w:p w14:paraId="5AF845BB" w14:textId="24E4A529" w:rsidR="00904ECC" w:rsidRDefault="00904ECC" w:rsidP="00345679">
            <w:pPr>
              <w:pStyle w:val="ListParagraph"/>
              <w:numPr>
                <w:ilvl w:val="0"/>
                <w:numId w:val="13"/>
              </w:numPr>
              <w:spacing w:before="240"/>
            </w:pPr>
            <w:r>
              <w:t xml:space="preserve">Conflict resolution </w:t>
            </w:r>
            <w:r w:rsidR="00997514">
              <w:t>–</w:t>
            </w:r>
            <w:r>
              <w:t xml:space="preserve"> </w:t>
            </w:r>
            <w:r w:rsidR="00997514">
              <w:t>de-escalation strategies, team management approach for dealing with concerns and anxieties.</w:t>
            </w:r>
          </w:p>
          <w:p w14:paraId="6A8F2B82" w14:textId="0745F471" w:rsidR="00634278" w:rsidRDefault="00634278" w:rsidP="00345679">
            <w:pPr>
              <w:spacing w:before="240"/>
              <w:ind w:left="360"/>
            </w:pPr>
          </w:p>
        </w:tc>
        <w:tc>
          <w:tcPr>
            <w:tcW w:w="2046" w:type="dxa"/>
          </w:tcPr>
          <w:p w14:paraId="1185169C" w14:textId="6D57EAFD" w:rsidR="003F64BF" w:rsidRDefault="00DE3033" w:rsidP="00345679">
            <w:pPr>
              <w:spacing w:before="240"/>
            </w:pPr>
            <w:r w:rsidRPr="004936AB">
              <w:rPr>
                <w:b/>
                <w:bCs/>
              </w:rPr>
              <w:t>Part 2</w:t>
            </w:r>
            <w:r>
              <w:t xml:space="preserve"> No: </w:t>
            </w:r>
            <w:r w:rsidR="002B177C">
              <w:t xml:space="preserve">29, </w:t>
            </w:r>
            <w:r w:rsidR="006E374A">
              <w:t>30, 31,</w:t>
            </w:r>
            <w:r w:rsidR="00BA6715">
              <w:t>32, 33</w:t>
            </w:r>
          </w:p>
        </w:tc>
      </w:tr>
      <w:tr w:rsidR="00DA30E2" w14:paraId="7D5DFB68" w14:textId="77777777" w:rsidTr="00F86F76">
        <w:tc>
          <w:tcPr>
            <w:tcW w:w="1827" w:type="dxa"/>
            <w:vMerge w:val="restart"/>
          </w:tcPr>
          <w:p w14:paraId="259A80BF" w14:textId="77777777" w:rsidR="00DA30E2" w:rsidRPr="006C4837" w:rsidRDefault="00DA30E2" w:rsidP="00345679">
            <w:pPr>
              <w:spacing w:before="240"/>
              <w:rPr>
                <w:b/>
                <w:bCs/>
              </w:rPr>
            </w:pPr>
            <w:r w:rsidRPr="006C4837">
              <w:rPr>
                <w:b/>
                <w:bCs/>
              </w:rPr>
              <w:t>Part 2 and Part 3 - Cross over</w:t>
            </w:r>
          </w:p>
          <w:p w14:paraId="486DCA1C" w14:textId="220976D3" w:rsidR="00DA30E2" w:rsidRDefault="00DA30E2" w:rsidP="00345679">
            <w:pPr>
              <w:spacing w:before="240"/>
            </w:pPr>
            <w:r>
              <w:t xml:space="preserve">Can be done in placements </w:t>
            </w:r>
            <w:r w:rsidR="00BC6719">
              <w:t>in</w:t>
            </w:r>
            <w:r>
              <w:t xml:space="preserve"> </w:t>
            </w:r>
            <w:r w:rsidR="00BC6719">
              <w:t>P</w:t>
            </w:r>
            <w:r>
              <w:t>art 2 or 3.</w:t>
            </w:r>
          </w:p>
          <w:p w14:paraId="50A0941B" w14:textId="77777777" w:rsidR="00BC6719" w:rsidRDefault="00BC6719" w:rsidP="00345679">
            <w:pPr>
              <w:spacing w:before="240"/>
            </w:pPr>
          </w:p>
          <w:p w14:paraId="36EF8025" w14:textId="2336AA0A" w:rsidR="00DA30E2" w:rsidRPr="00D97F70" w:rsidRDefault="00DA30E2" w:rsidP="00345679">
            <w:pPr>
              <w:spacing w:before="240"/>
              <w:rPr>
                <w:b/>
                <w:bCs/>
              </w:rPr>
            </w:pPr>
            <w:r w:rsidRPr="00D97F70">
              <w:rPr>
                <w:b/>
                <w:bCs/>
              </w:rPr>
              <w:t>Assessing needs and planning person</w:t>
            </w:r>
            <w:r w:rsidR="00A26D6E">
              <w:rPr>
                <w:b/>
                <w:bCs/>
              </w:rPr>
              <w:t>-</w:t>
            </w:r>
            <w:r w:rsidRPr="00D97F70">
              <w:rPr>
                <w:b/>
                <w:bCs/>
              </w:rPr>
              <w:t>centred care</w:t>
            </w:r>
          </w:p>
          <w:p w14:paraId="35254AE9" w14:textId="3349EB11" w:rsidR="00DA30E2" w:rsidRPr="006C4837" w:rsidRDefault="00DA30E2" w:rsidP="00345679">
            <w:pPr>
              <w:spacing w:before="240"/>
              <w:rPr>
                <w:b/>
                <w:bCs/>
              </w:rPr>
            </w:pPr>
          </w:p>
        </w:tc>
        <w:tc>
          <w:tcPr>
            <w:tcW w:w="10075" w:type="dxa"/>
          </w:tcPr>
          <w:p w14:paraId="7ABD583A" w14:textId="77777777" w:rsidR="00E01133" w:rsidRPr="00E01133" w:rsidRDefault="00DA30E2" w:rsidP="00345679">
            <w:pPr>
              <w:pStyle w:val="ListParagraph"/>
              <w:numPr>
                <w:ilvl w:val="0"/>
                <w:numId w:val="26"/>
              </w:numPr>
              <w:spacing w:before="240"/>
              <w:rPr>
                <w:b/>
                <w:bCs/>
              </w:rPr>
            </w:pPr>
            <w:r w:rsidRPr="00BE0753">
              <w:t>Assess</w:t>
            </w:r>
            <w:r>
              <w:t xml:space="preserve"> risk of self-harm, suicidal ideation - shows knowledge of appropriate risk assessment tools and the skill to use them</w:t>
            </w:r>
            <w:r w:rsidR="00E01133">
              <w:t xml:space="preserve"> </w:t>
            </w:r>
          </w:p>
          <w:p w14:paraId="6B5BCE56" w14:textId="77777777" w:rsidR="00D003C6" w:rsidRDefault="00E01133" w:rsidP="002A00BC">
            <w:pPr>
              <w:pStyle w:val="ListParagraph"/>
              <w:numPr>
                <w:ilvl w:val="0"/>
                <w:numId w:val="26"/>
              </w:numPr>
              <w:spacing w:before="240"/>
            </w:pPr>
            <w:r w:rsidRPr="002A00BC">
              <w:rPr>
                <w:b/>
                <w:bCs/>
              </w:rPr>
              <w:t xml:space="preserve">MH: </w:t>
            </w:r>
            <w:r>
              <w:t>PHQ9</w:t>
            </w:r>
            <w:r w:rsidR="00D003C6">
              <w:t xml:space="preserve"> including who and how to escalate care should the need arise.</w:t>
            </w:r>
          </w:p>
          <w:p w14:paraId="14570197" w14:textId="77777777" w:rsidR="00155F0F" w:rsidRDefault="00155F0F" w:rsidP="00155F0F">
            <w:pPr>
              <w:pStyle w:val="ListParagraph"/>
              <w:spacing w:before="240"/>
            </w:pPr>
          </w:p>
          <w:p w14:paraId="72B79805" w14:textId="254068A3" w:rsidR="00155F0F" w:rsidRPr="00155F0F" w:rsidRDefault="00155F0F" w:rsidP="00155F0F">
            <w:pPr>
              <w:pStyle w:val="ListParagraph"/>
              <w:spacing w:before="240"/>
              <w:rPr>
                <w:b/>
                <w:bCs/>
              </w:rPr>
            </w:pPr>
            <w:r>
              <w:t xml:space="preserve">(Case studies available in </w:t>
            </w:r>
            <w:r w:rsidR="00006AE1">
              <w:t>‘</w:t>
            </w:r>
            <w:r>
              <w:t>Assessment of Proficiencies in Practice</w:t>
            </w:r>
            <w:r w:rsidR="00006AE1">
              <w:t>’</w:t>
            </w:r>
            <w:r w:rsidRPr="00006AE1">
              <w:t>)</w:t>
            </w:r>
          </w:p>
        </w:tc>
        <w:tc>
          <w:tcPr>
            <w:tcW w:w="2046" w:type="dxa"/>
          </w:tcPr>
          <w:p w14:paraId="0EFD2209" w14:textId="77777777" w:rsidR="00860B04" w:rsidRDefault="00DA30E2" w:rsidP="00345679">
            <w:pPr>
              <w:spacing w:before="240"/>
            </w:pPr>
            <w:r w:rsidRPr="00DE3033">
              <w:rPr>
                <w:b/>
                <w:bCs/>
              </w:rPr>
              <w:t>Part 2</w:t>
            </w:r>
            <w:r>
              <w:t xml:space="preserve"> No</w:t>
            </w:r>
            <w:r w:rsidR="00DE3033">
              <w:t>:</w:t>
            </w:r>
            <w:r>
              <w:t xml:space="preserve"> 3</w:t>
            </w:r>
            <w:r w:rsidR="00DE48F6">
              <w:t xml:space="preserve"> </w:t>
            </w:r>
          </w:p>
          <w:p w14:paraId="2065EEEB" w14:textId="77777777" w:rsidR="002866F7" w:rsidRDefault="002866F7" w:rsidP="00345679">
            <w:pPr>
              <w:spacing w:before="240"/>
            </w:pPr>
          </w:p>
          <w:p w14:paraId="084FEDAF" w14:textId="1CC81BDE" w:rsidR="00DA30E2" w:rsidRDefault="00DA30E2" w:rsidP="00345679">
            <w:pPr>
              <w:spacing w:before="240"/>
            </w:pPr>
          </w:p>
        </w:tc>
      </w:tr>
      <w:tr w:rsidR="00DA30E2" w14:paraId="626B4F11" w14:textId="77777777" w:rsidTr="00F86F76">
        <w:tc>
          <w:tcPr>
            <w:tcW w:w="1827" w:type="dxa"/>
            <w:vMerge/>
          </w:tcPr>
          <w:p w14:paraId="558BB4D2" w14:textId="77777777" w:rsidR="00DA30E2" w:rsidRPr="006C4837" w:rsidRDefault="00DA30E2" w:rsidP="00345679">
            <w:pPr>
              <w:spacing w:before="240"/>
              <w:rPr>
                <w:b/>
                <w:bCs/>
              </w:rPr>
            </w:pPr>
          </w:p>
        </w:tc>
        <w:tc>
          <w:tcPr>
            <w:tcW w:w="10075" w:type="dxa"/>
          </w:tcPr>
          <w:p w14:paraId="00C71A5F" w14:textId="280A9C07" w:rsidR="00157DFB" w:rsidRPr="00D003C6" w:rsidRDefault="00DA30E2" w:rsidP="00345679">
            <w:pPr>
              <w:pStyle w:val="ListParagraph"/>
              <w:numPr>
                <w:ilvl w:val="0"/>
                <w:numId w:val="26"/>
              </w:numPr>
              <w:spacing w:before="240"/>
              <w:rPr>
                <w:b/>
                <w:bCs/>
              </w:rPr>
            </w:pPr>
            <w:r w:rsidRPr="00BE0753">
              <w:t>Understands</w:t>
            </w:r>
            <w:r>
              <w:t xml:space="preserve"> patient</w:t>
            </w:r>
            <w:r w:rsidR="00BE0753">
              <w:t>’</w:t>
            </w:r>
            <w:r>
              <w:t>s and their family’s needs and the end of life and implements the care plan</w:t>
            </w:r>
            <w:r w:rsidR="00D003C6">
              <w:t xml:space="preserve"> including awareness of advance directives</w:t>
            </w:r>
          </w:p>
          <w:p w14:paraId="6BA4BEE4" w14:textId="35EFF453" w:rsidR="00D003C6" w:rsidRPr="00157DFB" w:rsidRDefault="00D003C6" w:rsidP="00345679">
            <w:pPr>
              <w:pStyle w:val="ListParagraph"/>
              <w:spacing w:before="240"/>
              <w:rPr>
                <w:b/>
                <w:bCs/>
              </w:rPr>
            </w:pPr>
          </w:p>
        </w:tc>
        <w:tc>
          <w:tcPr>
            <w:tcW w:w="2046" w:type="dxa"/>
          </w:tcPr>
          <w:p w14:paraId="2A3C3288" w14:textId="501A8C0E" w:rsidR="00DA30E2" w:rsidRDefault="00DA30E2" w:rsidP="00345679">
            <w:pPr>
              <w:spacing w:before="240"/>
            </w:pPr>
            <w:r w:rsidRPr="00DE3033">
              <w:rPr>
                <w:b/>
                <w:bCs/>
              </w:rPr>
              <w:t>Part 2</w:t>
            </w:r>
            <w:r>
              <w:t xml:space="preserve"> No</w:t>
            </w:r>
            <w:r w:rsidR="00DE3033">
              <w:t>:</w:t>
            </w:r>
            <w:r>
              <w:t xml:space="preserve"> 4</w:t>
            </w:r>
          </w:p>
        </w:tc>
      </w:tr>
      <w:tr w:rsidR="00DA30E2" w14:paraId="07E04FD4" w14:textId="77777777" w:rsidTr="00F86F76">
        <w:tc>
          <w:tcPr>
            <w:tcW w:w="1827" w:type="dxa"/>
            <w:vMerge/>
          </w:tcPr>
          <w:p w14:paraId="4A558F4A" w14:textId="77777777" w:rsidR="00DA30E2" w:rsidRPr="006C4837" w:rsidRDefault="00DA30E2" w:rsidP="00345679">
            <w:pPr>
              <w:spacing w:before="240"/>
              <w:rPr>
                <w:b/>
                <w:bCs/>
              </w:rPr>
            </w:pPr>
          </w:p>
        </w:tc>
        <w:tc>
          <w:tcPr>
            <w:tcW w:w="10075" w:type="dxa"/>
          </w:tcPr>
          <w:p w14:paraId="1A0E49E1" w14:textId="2C4A500C" w:rsidR="00DA30E2" w:rsidRPr="00762EB4" w:rsidRDefault="00DA30E2" w:rsidP="00345679">
            <w:pPr>
              <w:pStyle w:val="ListParagraph"/>
              <w:numPr>
                <w:ilvl w:val="0"/>
                <w:numId w:val="20"/>
              </w:numPr>
              <w:spacing w:before="240"/>
              <w:rPr>
                <w:b/>
                <w:bCs/>
              </w:rPr>
            </w:pPr>
            <w:r w:rsidRPr="00C86F1F">
              <w:t>Recognises signs of deterioration</w:t>
            </w:r>
            <w:r w:rsidRPr="0041770B">
              <w:rPr>
                <w:b/>
                <w:bCs/>
              </w:rPr>
              <w:t xml:space="preserve"> </w:t>
            </w:r>
            <w:r>
              <w:t xml:space="preserve">takes prompt and appropriate action </w:t>
            </w:r>
          </w:p>
          <w:p w14:paraId="3134EC6E" w14:textId="06A99D08" w:rsidR="00DA30E2" w:rsidRDefault="00DA30E2" w:rsidP="00345679">
            <w:pPr>
              <w:pStyle w:val="ListParagraph"/>
              <w:numPr>
                <w:ilvl w:val="0"/>
                <w:numId w:val="25"/>
              </w:numPr>
              <w:spacing w:before="240"/>
            </w:pPr>
            <w:r w:rsidRPr="00762EB4">
              <w:t>Mental distress</w:t>
            </w:r>
            <w:r>
              <w:t xml:space="preserve"> – reduce risk of harm, confusion care pathway</w:t>
            </w:r>
            <w:r w:rsidR="00304A7F">
              <w:t>.</w:t>
            </w:r>
            <w:r w:rsidR="00D003C6">
              <w:t xml:space="preserve"> </w:t>
            </w:r>
            <w:r w:rsidR="00D003C6" w:rsidRPr="00D003C6">
              <w:rPr>
                <w:b/>
                <w:bCs/>
              </w:rPr>
              <w:t>MH</w:t>
            </w:r>
            <w:r w:rsidR="00D003C6">
              <w:t>: MMSE</w:t>
            </w:r>
          </w:p>
          <w:p w14:paraId="565F162F" w14:textId="77777777" w:rsidR="00DA30E2" w:rsidRDefault="00DA30E2" w:rsidP="00345679">
            <w:pPr>
              <w:pStyle w:val="ListParagraph"/>
              <w:numPr>
                <w:ilvl w:val="0"/>
                <w:numId w:val="25"/>
              </w:numPr>
              <w:spacing w:before="240"/>
            </w:pPr>
            <w:r>
              <w:t>Emotional vulnerability – anxiety (distraction, diversion)</w:t>
            </w:r>
          </w:p>
          <w:p w14:paraId="72C7666B" w14:textId="475651AB" w:rsidR="00DA30E2" w:rsidRPr="00D003C6" w:rsidRDefault="00DA30E2" w:rsidP="00345679">
            <w:pPr>
              <w:pStyle w:val="ListParagraph"/>
              <w:numPr>
                <w:ilvl w:val="0"/>
                <w:numId w:val="25"/>
              </w:numPr>
              <w:spacing w:before="240"/>
              <w:rPr>
                <w:b/>
                <w:bCs/>
              </w:rPr>
            </w:pPr>
            <w:r>
              <w:t>Physical symptoms – NEWS</w:t>
            </w:r>
            <w:r w:rsidR="00C86F1F">
              <w:t>,</w:t>
            </w:r>
            <w:r w:rsidR="00BA1778">
              <w:t xml:space="preserve"> </w:t>
            </w:r>
            <w:r w:rsidR="00F557E7">
              <w:t>PEARL, ACVPU</w:t>
            </w:r>
            <w:r w:rsidR="001941B2">
              <w:t>,</w:t>
            </w:r>
            <w:r w:rsidR="00F557E7">
              <w:t xml:space="preserve"> </w:t>
            </w:r>
            <w:r w:rsidR="00D003C6" w:rsidRPr="00D003C6">
              <w:rPr>
                <w:b/>
                <w:bCs/>
              </w:rPr>
              <w:t>CF:</w:t>
            </w:r>
            <w:r w:rsidR="00D003C6">
              <w:t xml:space="preserve"> </w:t>
            </w:r>
            <w:r w:rsidR="00BA1778" w:rsidRPr="00D003C6">
              <w:t>PEWS</w:t>
            </w:r>
            <w:r w:rsidR="00F446D0">
              <w:t xml:space="preserve"> </w:t>
            </w:r>
            <w:r w:rsidR="00F446D0" w:rsidRPr="00F446D0">
              <w:t>national chart</w:t>
            </w:r>
            <w:r w:rsidR="00BA1778">
              <w:t>,</w:t>
            </w:r>
            <w:r>
              <w:t xml:space="preserve"> SBAR, Sepsis 6, Medical emergencies.</w:t>
            </w:r>
          </w:p>
          <w:p w14:paraId="4F66F302" w14:textId="58EF5167" w:rsidR="00D003C6" w:rsidRPr="00D97F70" w:rsidRDefault="00D003C6" w:rsidP="00345679">
            <w:pPr>
              <w:pStyle w:val="ListParagraph"/>
              <w:spacing w:before="240"/>
              <w:ind w:left="1440"/>
              <w:rPr>
                <w:b/>
                <w:bCs/>
              </w:rPr>
            </w:pPr>
          </w:p>
        </w:tc>
        <w:tc>
          <w:tcPr>
            <w:tcW w:w="2046" w:type="dxa"/>
          </w:tcPr>
          <w:p w14:paraId="3B85677F" w14:textId="268825B0" w:rsidR="00DA30E2" w:rsidRDefault="00DA30E2" w:rsidP="00345679">
            <w:pPr>
              <w:spacing w:before="240"/>
            </w:pPr>
            <w:r w:rsidRPr="00DE3033">
              <w:rPr>
                <w:b/>
                <w:bCs/>
              </w:rPr>
              <w:t>Part 3</w:t>
            </w:r>
            <w:r>
              <w:t xml:space="preserve"> No</w:t>
            </w:r>
            <w:r w:rsidR="00DE3033">
              <w:t>:</w:t>
            </w:r>
            <w:r>
              <w:t xml:space="preserve"> 4</w:t>
            </w:r>
          </w:p>
        </w:tc>
      </w:tr>
      <w:tr w:rsidR="00DA30E2" w14:paraId="27B72917" w14:textId="77777777" w:rsidTr="00F86F76">
        <w:tc>
          <w:tcPr>
            <w:tcW w:w="1827" w:type="dxa"/>
            <w:vMerge/>
          </w:tcPr>
          <w:p w14:paraId="770A3B19" w14:textId="77777777" w:rsidR="00DA30E2" w:rsidRPr="006C4837" w:rsidRDefault="00DA30E2" w:rsidP="00345679">
            <w:pPr>
              <w:spacing w:before="240"/>
              <w:rPr>
                <w:b/>
                <w:bCs/>
              </w:rPr>
            </w:pPr>
          </w:p>
        </w:tc>
        <w:tc>
          <w:tcPr>
            <w:tcW w:w="10075" w:type="dxa"/>
          </w:tcPr>
          <w:p w14:paraId="5BF8AC1B" w14:textId="331C063B" w:rsidR="00D003C6" w:rsidRPr="00F446D0" w:rsidRDefault="00DA30E2" w:rsidP="00345679">
            <w:pPr>
              <w:pStyle w:val="ListParagraph"/>
              <w:numPr>
                <w:ilvl w:val="0"/>
                <w:numId w:val="20"/>
              </w:numPr>
              <w:spacing w:before="240"/>
              <w:rPr>
                <w:b/>
                <w:bCs/>
              </w:rPr>
            </w:pPr>
            <w:r w:rsidRPr="00C86F1F">
              <w:t>Take a set of neurological observations and assessments</w:t>
            </w:r>
            <w:r>
              <w:t>, interprets and escalates care</w:t>
            </w:r>
            <w:r w:rsidR="00C86F1F">
              <w:t>,</w:t>
            </w:r>
            <w:r>
              <w:t xml:space="preserve"> e.g</w:t>
            </w:r>
            <w:r w:rsidR="00B169D7">
              <w:t>.</w:t>
            </w:r>
            <w:r>
              <w:t xml:space="preserve"> recognises and manage seizures</w:t>
            </w:r>
            <w:r w:rsidR="00C86F1F">
              <w:t>.</w:t>
            </w:r>
            <w:r w:rsidR="00F446D0">
              <w:t xml:space="preserve"> </w:t>
            </w:r>
            <w:r w:rsidR="00F446D0" w:rsidRPr="00C86F1F">
              <w:rPr>
                <w:b/>
                <w:bCs/>
              </w:rPr>
              <w:t>CF</w:t>
            </w:r>
            <w:r w:rsidR="00F446D0">
              <w:t xml:space="preserve">: </w:t>
            </w:r>
            <w:r w:rsidR="00F446D0" w:rsidRPr="00F446D0">
              <w:t>altered GCS for under 2yrs old, ACVPU</w:t>
            </w:r>
            <w:r w:rsidR="008A6BCE">
              <w:t xml:space="preserve">. </w:t>
            </w:r>
            <w:r w:rsidR="008A6BCE" w:rsidRPr="0061696D">
              <w:rPr>
                <w:b/>
                <w:bCs/>
              </w:rPr>
              <w:t>LD:</w:t>
            </w:r>
            <w:r w:rsidR="008A6BCE">
              <w:t xml:space="preserve"> Behaviour chart.</w:t>
            </w:r>
          </w:p>
          <w:p w14:paraId="5E8A260A" w14:textId="54AEAC9E" w:rsidR="00F446D0" w:rsidRPr="00DA30E2" w:rsidRDefault="00F446D0" w:rsidP="00F446D0">
            <w:pPr>
              <w:pStyle w:val="ListParagraph"/>
              <w:spacing w:before="240"/>
              <w:rPr>
                <w:b/>
                <w:bCs/>
              </w:rPr>
            </w:pPr>
          </w:p>
        </w:tc>
        <w:tc>
          <w:tcPr>
            <w:tcW w:w="2046" w:type="dxa"/>
          </w:tcPr>
          <w:p w14:paraId="74E2467D" w14:textId="76B8B1C1" w:rsidR="00DA30E2" w:rsidRDefault="00DA30E2" w:rsidP="00345679">
            <w:pPr>
              <w:spacing w:before="240"/>
            </w:pPr>
            <w:r w:rsidRPr="00DE3033">
              <w:rPr>
                <w:b/>
                <w:bCs/>
              </w:rPr>
              <w:t>Part 2</w:t>
            </w:r>
            <w:r w:rsidRPr="00C129B3">
              <w:t xml:space="preserve"> No</w:t>
            </w:r>
            <w:r w:rsidR="00DE3033">
              <w:t>:</w:t>
            </w:r>
            <w:r w:rsidRPr="00C129B3">
              <w:t xml:space="preserve"> 15</w:t>
            </w:r>
          </w:p>
        </w:tc>
      </w:tr>
      <w:tr w:rsidR="00DA30E2" w14:paraId="19E8639B" w14:textId="77777777" w:rsidTr="00F86F76">
        <w:tc>
          <w:tcPr>
            <w:tcW w:w="1827" w:type="dxa"/>
            <w:vMerge/>
          </w:tcPr>
          <w:p w14:paraId="381DEA15" w14:textId="77777777" w:rsidR="00DA30E2" w:rsidRPr="006C4837" w:rsidRDefault="00DA30E2" w:rsidP="00345679">
            <w:pPr>
              <w:spacing w:before="240"/>
              <w:rPr>
                <w:b/>
                <w:bCs/>
              </w:rPr>
            </w:pPr>
          </w:p>
        </w:tc>
        <w:tc>
          <w:tcPr>
            <w:tcW w:w="10075" w:type="dxa"/>
          </w:tcPr>
          <w:p w14:paraId="4E42E049" w14:textId="76DB3AB0" w:rsidR="00DA30E2" w:rsidRPr="00405DBE" w:rsidRDefault="00DA30E2" w:rsidP="00345679">
            <w:pPr>
              <w:pStyle w:val="ListParagraph"/>
              <w:numPr>
                <w:ilvl w:val="0"/>
                <w:numId w:val="20"/>
              </w:numPr>
              <w:spacing w:before="240"/>
              <w:rPr>
                <w:b/>
                <w:bCs/>
              </w:rPr>
            </w:pPr>
            <w:r w:rsidRPr="00E35579">
              <w:t>Completes a respiratory assessment</w:t>
            </w:r>
            <w:r>
              <w:t xml:space="preserve"> including pulse oximetry, peak flow, chest auscultation for breath sounds</w:t>
            </w:r>
            <w:r w:rsidR="001E4E9B">
              <w:t xml:space="preserve"> (Wheeze, Stridor, Crackles, Pleural rub, etc)</w:t>
            </w:r>
            <w:r>
              <w:t xml:space="preserve"> and </w:t>
            </w:r>
            <w:r w:rsidRPr="00E35579">
              <w:t>management</w:t>
            </w:r>
            <w:r>
              <w:t xml:space="preserve"> using oxygen therapy.</w:t>
            </w:r>
            <w:r w:rsidR="00F446D0" w:rsidRPr="00F446D0">
              <w:rPr>
                <w:color w:val="EE0000"/>
                <w:kern w:val="0"/>
                <w14:ligatures w14:val="none"/>
              </w:rPr>
              <w:t xml:space="preserve"> </w:t>
            </w:r>
            <w:r w:rsidR="00F446D0" w:rsidRPr="00F446D0">
              <w:t>Use of various types of oximetry age dependent</w:t>
            </w:r>
            <w:r w:rsidR="00F446D0">
              <w:t>.</w:t>
            </w:r>
          </w:p>
          <w:p w14:paraId="326ABCBF" w14:textId="77777777" w:rsidR="003313B5" w:rsidRPr="003313B5" w:rsidRDefault="00405DBE" w:rsidP="00405DBE">
            <w:pPr>
              <w:pStyle w:val="ListParagraph"/>
              <w:numPr>
                <w:ilvl w:val="0"/>
                <w:numId w:val="20"/>
              </w:numPr>
              <w:spacing w:before="240"/>
              <w:rPr>
                <w:b/>
                <w:bCs/>
              </w:rPr>
            </w:pPr>
            <w:r>
              <w:t>Recognise various types of ‘work of breathing’ e.g.</w:t>
            </w:r>
            <w:r w:rsidR="003313B5">
              <w:t xml:space="preserve"> b</w:t>
            </w:r>
            <w:r>
              <w:t xml:space="preserve">ilateral chest rise, barrel chest, pigeon chest, see-saw breathing, </w:t>
            </w:r>
            <w:r w:rsidRPr="0061696D">
              <w:rPr>
                <w:b/>
                <w:bCs/>
              </w:rPr>
              <w:t>CF:</w:t>
            </w:r>
            <w:r>
              <w:t xml:space="preserve"> tracheal tug. </w:t>
            </w:r>
          </w:p>
          <w:p w14:paraId="157117C9" w14:textId="7EBCF75E" w:rsidR="00405DBE" w:rsidRPr="003313B5" w:rsidRDefault="00405DBE" w:rsidP="00405DBE">
            <w:pPr>
              <w:pStyle w:val="ListParagraph"/>
              <w:numPr>
                <w:ilvl w:val="0"/>
                <w:numId w:val="20"/>
              </w:numPr>
              <w:spacing w:before="240"/>
              <w:rPr>
                <w:b/>
                <w:bCs/>
              </w:rPr>
            </w:pPr>
            <w:r w:rsidRPr="003313B5">
              <w:t>Care and Management</w:t>
            </w:r>
            <w:r w:rsidRPr="0061696D">
              <w:t xml:space="preserve"> of</w:t>
            </w:r>
            <w:r>
              <w:t xml:space="preserve"> patients with</w:t>
            </w:r>
            <w:r w:rsidRPr="0061696D">
              <w:t xml:space="preserve"> chest drains.</w:t>
            </w:r>
          </w:p>
          <w:p w14:paraId="6EB944C7" w14:textId="77777777" w:rsidR="00A93C38" w:rsidRDefault="00A93C38" w:rsidP="00A93C38">
            <w:pPr>
              <w:pStyle w:val="ListParagraph"/>
              <w:spacing w:before="240"/>
            </w:pPr>
          </w:p>
          <w:p w14:paraId="6EA9E67E" w14:textId="5754D46E" w:rsidR="00155F0F" w:rsidRPr="00B423D3" w:rsidRDefault="00A93C38" w:rsidP="00B423D3">
            <w:pPr>
              <w:pStyle w:val="ListParagraph"/>
              <w:spacing w:before="240"/>
              <w:rPr>
                <w:b/>
                <w:bCs/>
              </w:rPr>
            </w:pPr>
            <w:r>
              <w:t xml:space="preserve">(Case studies available in </w:t>
            </w:r>
            <w:r w:rsidR="00006AE1">
              <w:t>‘</w:t>
            </w:r>
            <w:r>
              <w:t>Assessment of Proficiencies in Practice</w:t>
            </w:r>
            <w:r w:rsidR="00006AE1">
              <w:t>’</w:t>
            </w:r>
            <w:r>
              <w:t xml:space="preserve"> for </w:t>
            </w:r>
            <w:r w:rsidRPr="002866F7">
              <w:rPr>
                <w:b/>
                <w:bCs/>
              </w:rPr>
              <w:t xml:space="preserve">MH </w:t>
            </w:r>
            <w:r>
              <w:t xml:space="preserve">and </w:t>
            </w:r>
            <w:r w:rsidRPr="002866F7">
              <w:rPr>
                <w:b/>
                <w:bCs/>
              </w:rPr>
              <w:t>LD</w:t>
            </w:r>
            <w:r w:rsidRPr="00D4734A">
              <w:t>)</w:t>
            </w:r>
          </w:p>
        </w:tc>
        <w:tc>
          <w:tcPr>
            <w:tcW w:w="2046" w:type="dxa"/>
          </w:tcPr>
          <w:p w14:paraId="64579C30" w14:textId="77777777" w:rsidR="00DA30E2" w:rsidRDefault="00DA30E2" w:rsidP="00345679">
            <w:pPr>
              <w:spacing w:before="240"/>
            </w:pPr>
            <w:r w:rsidRPr="00DE3033">
              <w:rPr>
                <w:b/>
                <w:bCs/>
              </w:rPr>
              <w:t>Part 2</w:t>
            </w:r>
            <w:r w:rsidRPr="00C129B3">
              <w:t xml:space="preserve"> No</w:t>
            </w:r>
            <w:r w:rsidR="00DE3033">
              <w:t>:</w:t>
            </w:r>
            <w:r w:rsidRPr="00C129B3">
              <w:t xml:space="preserve"> 19</w:t>
            </w:r>
          </w:p>
          <w:p w14:paraId="06FC58D4" w14:textId="4DB33495" w:rsidR="006948FB" w:rsidRDefault="006948FB" w:rsidP="00345679">
            <w:pPr>
              <w:spacing w:before="240"/>
            </w:pPr>
          </w:p>
        </w:tc>
      </w:tr>
      <w:tr w:rsidR="00DA30E2" w14:paraId="600E1D81" w14:textId="77777777" w:rsidTr="00F86F76">
        <w:tc>
          <w:tcPr>
            <w:tcW w:w="1827" w:type="dxa"/>
            <w:vMerge/>
          </w:tcPr>
          <w:p w14:paraId="06972087" w14:textId="77777777" w:rsidR="00DA30E2" w:rsidRPr="006C4837" w:rsidRDefault="00DA30E2" w:rsidP="00345679">
            <w:pPr>
              <w:spacing w:before="240"/>
              <w:rPr>
                <w:b/>
                <w:bCs/>
              </w:rPr>
            </w:pPr>
          </w:p>
        </w:tc>
        <w:tc>
          <w:tcPr>
            <w:tcW w:w="10075" w:type="dxa"/>
          </w:tcPr>
          <w:p w14:paraId="29A1AA3E" w14:textId="6C665D8B" w:rsidR="00DA30E2" w:rsidRPr="00D4734A" w:rsidRDefault="00DA30E2" w:rsidP="00345679">
            <w:pPr>
              <w:pStyle w:val="ListParagraph"/>
              <w:numPr>
                <w:ilvl w:val="0"/>
                <w:numId w:val="20"/>
              </w:numPr>
              <w:spacing w:before="240"/>
              <w:rPr>
                <w:b/>
                <w:bCs/>
              </w:rPr>
            </w:pPr>
            <w:r w:rsidRPr="00E35579">
              <w:t>Complete</w:t>
            </w:r>
            <w:r w:rsidR="00B423D3">
              <w:t>s</w:t>
            </w:r>
            <w:r w:rsidRPr="00E35579">
              <w:t xml:space="preserve"> a </w:t>
            </w:r>
            <w:r w:rsidR="008800BB" w:rsidRPr="00E35579">
              <w:t>c</w:t>
            </w:r>
            <w:r w:rsidRPr="00E35579">
              <w:t>ardiac assessment</w:t>
            </w:r>
            <w:r>
              <w:t xml:space="preserve"> </w:t>
            </w:r>
            <w:r w:rsidR="00716D60">
              <w:t xml:space="preserve">- </w:t>
            </w:r>
            <w:r>
              <w:t>incl</w:t>
            </w:r>
            <w:r w:rsidR="002B5B9E">
              <w:t>uding</w:t>
            </w:r>
            <w:r>
              <w:t xml:space="preserve"> auscultation of </w:t>
            </w:r>
            <w:r w:rsidR="006F29B0">
              <w:t>h</w:t>
            </w:r>
            <w:r>
              <w:t>eart sounds</w:t>
            </w:r>
          </w:p>
          <w:p w14:paraId="36690E2E" w14:textId="77777777" w:rsidR="00D4734A" w:rsidRDefault="00D4734A" w:rsidP="00D4734A">
            <w:pPr>
              <w:pStyle w:val="ListParagraph"/>
              <w:spacing w:before="240"/>
            </w:pPr>
          </w:p>
          <w:p w14:paraId="393E1D05" w14:textId="74245C9D" w:rsidR="00D4734A" w:rsidRDefault="00D4734A" w:rsidP="00D4734A">
            <w:pPr>
              <w:pStyle w:val="ListParagraph"/>
              <w:spacing w:before="240"/>
            </w:pPr>
            <w:r>
              <w:t xml:space="preserve">(Case studies available in </w:t>
            </w:r>
            <w:r w:rsidR="00006AE1">
              <w:t>‘</w:t>
            </w:r>
            <w:r>
              <w:t>Assessment of Proficiencies in Practice</w:t>
            </w:r>
            <w:r w:rsidR="00006AE1">
              <w:t>’</w:t>
            </w:r>
            <w:r>
              <w:t xml:space="preserve"> for </w:t>
            </w:r>
            <w:r w:rsidRPr="002866F7">
              <w:rPr>
                <w:b/>
                <w:bCs/>
              </w:rPr>
              <w:t xml:space="preserve">MH </w:t>
            </w:r>
            <w:r>
              <w:t xml:space="preserve">and </w:t>
            </w:r>
            <w:r w:rsidRPr="002866F7">
              <w:rPr>
                <w:b/>
                <w:bCs/>
              </w:rPr>
              <w:t>LD</w:t>
            </w:r>
            <w:r w:rsidRPr="00D4734A">
              <w:t>)</w:t>
            </w:r>
          </w:p>
          <w:p w14:paraId="6EC782D4" w14:textId="4B844214" w:rsidR="00D4734A" w:rsidRPr="00D4734A" w:rsidRDefault="00D4734A" w:rsidP="00D4734A">
            <w:pPr>
              <w:pStyle w:val="ListParagraph"/>
              <w:spacing w:before="240"/>
              <w:rPr>
                <w:b/>
                <w:bCs/>
              </w:rPr>
            </w:pPr>
          </w:p>
        </w:tc>
        <w:tc>
          <w:tcPr>
            <w:tcW w:w="2046" w:type="dxa"/>
          </w:tcPr>
          <w:p w14:paraId="4E95A517" w14:textId="77777777" w:rsidR="00DA30E2" w:rsidRDefault="00DA30E2" w:rsidP="00345679">
            <w:pPr>
              <w:spacing w:before="240"/>
            </w:pPr>
            <w:r w:rsidRPr="00DE3033">
              <w:rPr>
                <w:b/>
                <w:bCs/>
              </w:rPr>
              <w:t>Part 2</w:t>
            </w:r>
            <w:r w:rsidRPr="00C129B3">
              <w:t xml:space="preserve"> No</w:t>
            </w:r>
            <w:r w:rsidR="00DE3033">
              <w:t>:</w:t>
            </w:r>
            <w:r w:rsidRPr="00C129B3">
              <w:t xml:space="preserve"> 24</w:t>
            </w:r>
          </w:p>
          <w:p w14:paraId="76F2EA29" w14:textId="585EFDC6" w:rsidR="00C7599D" w:rsidRDefault="00C7599D" w:rsidP="00345679">
            <w:pPr>
              <w:spacing w:before="240"/>
            </w:pPr>
          </w:p>
        </w:tc>
      </w:tr>
      <w:tr w:rsidR="00DA30E2" w14:paraId="1EE9ADE6" w14:textId="77777777" w:rsidTr="00F86F76">
        <w:tc>
          <w:tcPr>
            <w:tcW w:w="1827" w:type="dxa"/>
            <w:vMerge/>
          </w:tcPr>
          <w:p w14:paraId="40CD625B" w14:textId="77777777" w:rsidR="00DA30E2" w:rsidRPr="006C4837" w:rsidRDefault="00DA30E2" w:rsidP="00345679">
            <w:pPr>
              <w:spacing w:before="240"/>
              <w:rPr>
                <w:b/>
                <w:bCs/>
              </w:rPr>
            </w:pPr>
          </w:p>
        </w:tc>
        <w:tc>
          <w:tcPr>
            <w:tcW w:w="10075" w:type="dxa"/>
          </w:tcPr>
          <w:p w14:paraId="0D31165E" w14:textId="77777777" w:rsidR="00DA30E2" w:rsidRPr="00B423D3" w:rsidRDefault="00DA30E2" w:rsidP="00345679">
            <w:pPr>
              <w:pStyle w:val="ListParagraph"/>
              <w:numPr>
                <w:ilvl w:val="0"/>
                <w:numId w:val="20"/>
              </w:numPr>
              <w:spacing w:before="240"/>
              <w:rPr>
                <w:b/>
                <w:bCs/>
              </w:rPr>
            </w:pPr>
            <w:r w:rsidRPr="008732A3">
              <w:t>Take an ECG and interpret</w:t>
            </w:r>
            <w:r w:rsidRPr="000B0457">
              <w:t xml:space="preserve"> findings</w:t>
            </w:r>
            <w:r>
              <w:t xml:space="preserve"> </w:t>
            </w:r>
            <w:r w:rsidR="00F446D0">
              <w:t>(</w:t>
            </w:r>
            <w:r w:rsidR="00F446D0" w:rsidRPr="00F446D0">
              <w:rPr>
                <w:b/>
                <w:bCs/>
              </w:rPr>
              <w:t>CF:</w:t>
            </w:r>
            <w:r w:rsidR="00F446D0">
              <w:t xml:space="preserve"> </w:t>
            </w:r>
            <w:r w:rsidR="00F446D0" w:rsidRPr="00F446D0">
              <w:t xml:space="preserve">12 lead differences </w:t>
            </w:r>
            <w:r w:rsidR="00F446D0">
              <w:t>from Adults)</w:t>
            </w:r>
          </w:p>
          <w:p w14:paraId="2243169A" w14:textId="5DE66112" w:rsidR="00B423D3" w:rsidRPr="00DA30E2" w:rsidRDefault="00B423D3" w:rsidP="00B423D3">
            <w:pPr>
              <w:pStyle w:val="ListParagraph"/>
              <w:spacing w:before="240"/>
              <w:rPr>
                <w:b/>
                <w:bCs/>
              </w:rPr>
            </w:pPr>
          </w:p>
        </w:tc>
        <w:tc>
          <w:tcPr>
            <w:tcW w:w="2046" w:type="dxa"/>
          </w:tcPr>
          <w:p w14:paraId="02C6C7BF" w14:textId="4F76BC96" w:rsidR="00DA30E2" w:rsidRDefault="00DA30E2" w:rsidP="00345679">
            <w:pPr>
              <w:spacing w:before="240"/>
            </w:pPr>
            <w:r w:rsidRPr="00DE3033">
              <w:rPr>
                <w:b/>
                <w:bCs/>
              </w:rPr>
              <w:t>Part 2</w:t>
            </w:r>
            <w:r w:rsidRPr="00C129B3">
              <w:t xml:space="preserve"> No</w:t>
            </w:r>
            <w:r w:rsidR="00DE3033">
              <w:t>:</w:t>
            </w:r>
            <w:r w:rsidRPr="00C129B3">
              <w:t xml:space="preserve"> 24</w:t>
            </w:r>
          </w:p>
        </w:tc>
      </w:tr>
      <w:tr w:rsidR="001A3B1B" w14:paraId="0172C8F8" w14:textId="77777777" w:rsidTr="00F86F76">
        <w:tc>
          <w:tcPr>
            <w:tcW w:w="1827" w:type="dxa"/>
            <w:vMerge w:val="restart"/>
          </w:tcPr>
          <w:p w14:paraId="27AF5BEF" w14:textId="77777777" w:rsidR="001A3B1B" w:rsidRDefault="001A3B1B" w:rsidP="00345679">
            <w:pPr>
              <w:spacing w:before="240"/>
              <w:rPr>
                <w:b/>
                <w:bCs/>
              </w:rPr>
            </w:pPr>
            <w:r w:rsidRPr="006C4837">
              <w:rPr>
                <w:b/>
                <w:bCs/>
              </w:rPr>
              <w:t>Part 2 and Part 3 - Cross over</w:t>
            </w:r>
          </w:p>
          <w:p w14:paraId="39DAF624" w14:textId="77777777" w:rsidR="00C97237" w:rsidRDefault="00C97237" w:rsidP="00345679">
            <w:pPr>
              <w:spacing w:before="240"/>
            </w:pPr>
            <w:r>
              <w:t>Can be done in placements in Part 2 or 3.</w:t>
            </w:r>
          </w:p>
          <w:p w14:paraId="2604DCB8" w14:textId="77777777" w:rsidR="00BC6719" w:rsidRPr="006C4837" w:rsidRDefault="00BC6719" w:rsidP="00345679">
            <w:pPr>
              <w:spacing w:before="240"/>
              <w:rPr>
                <w:b/>
                <w:bCs/>
              </w:rPr>
            </w:pPr>
          </w:p>
          <w:p w14:paraId="16582D94" w14:textId="074EAD82" w:rsidR="00AC2EE1" w:rsidRDefault="00AC2EE1" w:rsidP="00345679">
            <w:pPr>
              <w:spacing w:before="240"/>
              <w:rPr>
                <w:b/>
                <w:bCs/>
              </w:rPr>
            </w:pPr>
            <w:r w:rsidRPr="00F71C38">
              <w:rPr>
                <w:b/>
                <w:bCs/>
              </w:rPr>
              <w:t xml:space="preserve">Planning, </w:t>
            </w:r>
            <w:r w:rsidR="00A26D6E">
              <w:rPr>
                <w:b/>
                <w:bCs/>
              </w:rPr>
              <w:t>p</w:t>
            </w:r>
            <w:r w:rsidRPr="00F71C38">
              <w:rPr>
                <w:b/>
                <w:bCs/>
              </w:rPr>
              <w:t>rovision and management of care</w:t>
            </w:r>
          </w:p>
          <w:p w14:paraId="50CE8E22" w14:textId="0D66A104" w:rsidR="00AC2EE1" w:rsidRPr="006C4837" w:rsidRDefault="00AC2EE1" w:rsidP="00345679">
            <w:pPr>
              <w:spacing w:before="240"/>
              <w:rPr>
                <w:b/>
                <w:bCs/>
              </w:rPr>
            </w:pPr>
          </w:p>
        </w:tc>
        <w:tc>
          <w:tcPr>
            <w:tcW w:w="10075" w:type="dxa"/>
          </w:tcPr>
          <w:p w14:paraId="0B085785" w14:textId="77777777" w:rsidR="001A3B1B" w:rsidRPr="00C12AD4" w:rsidRDefault="00AC2EE1" w:rsidP="00345679">
            <w:pPr>
              <w:pStyle w:val="ListParagraph"/>
              <w:numPr>
                <w:ilvl w:val="0"/>
                <w:numId w:val="20"/>
              </w:numPr>
              <w:spacing w:before="240"/>
              <w:rPr>
                <w:b/>
                <w:bCs/>
              </w:rPr>
            </w:pPr>
            <w:r w:rsidRPr="00F71C38">
              <w:t>Wound care</w:t>
            </w:r>
            <w:r>
              <w:t>: aseptic technique wound care and management – drains, sutures, VAC and wound healing</w:t>
            </w:r>
            <w:r w:rsidR="00C12AD4">
              <w:t>. Stoma site and PEG site care.</w:t>
            </w:r>
          </w:p>
          <w:p w14:paraId="1F2F7CCE" w14:textId="4CE9B84E" w:rsidR="00C12AD4" w:rsidRPr="00AC2EE1" w:rsidRDefault="00C12AD4" w:rsidP="00C12AD4">
            <w:pPr>
              <w:pStyle w:val="ListParagraph"/>
              <w:spacing w:before="240"/>
              <w:rPr>
                <w:b/>
                <w:bCs/>
              </w:rPr>
            </w:pPr>
          </w:p>
        </w:tc>
        <w:tc>
          <w:tcPr>
            <w:tcW w:w="2046" w:type="dxa"/>
          </w:tcPr>
          <w:p w14:paraId="7BD3A520" w14:textId="52F10BD5" w:rsidR="001A3B1B" w:rsidRDefault="00AC2EE1" w:rsidP="00345679">
            <w:pPr>
              <w:spacing w:before="240"/>
            </w:pPr>
            <w:r w:rsidRPr="00DE3033">
              <w:rPr>
                <w:b/>
                <w:bCs/>
              </w:rPr>
              <w:t>Part 2</w:t>
            </w:r>
            <w:r w:rsidRPr="00C129B3">
              <w:t xml:space="preserve"> No</w:t>
            </w:r>
            <w:r w:rsidR="00DE3033">
              <w:t>:</w:t>
            </w:r>
            <w:r w:rsidRPr="00C129B3">
              <w:t xml:space="preserve"> 10</w:t>
            </w:r>
          </w:p>
        </w:tc>
      </w:tr>
      <w:tr w:rsidR="001A3B1B" w14:paraId="1F55F9FB" w14:textId="77777777" w:rsidTr="00F86F76">
        <w:tc>
          <w:tcPr>
            <w:tcW w:w="1827" w:type="dxa"/>
            <w:vMerge/>
          </w:tcPr>
          <w:p w14:paraId="40B762C6" w14:textId="77777777" w:rsidR="001A3B1B" w:rsidRPr="006C4837" w:rsidRDefault="001A3B1B" w:rsidP="00345679">
            <w:pPr>
              <w:spacing w:before="240"/>
              <w:rPr>
                <w:b/>
                <w:bCs/>
              </w:rPr>
            </w:pPr>
          </w:p>
        </w:tc>
        <w:tc>
          <w:tcPr>
            <w:tcW w:w="10075" w:type="dxa"/>
          </w:tcPr>
          <w:p w14:paraId="6BCF8546" w14:textId="77777777" w:rsidR="001A3B1B" w:rsidRPr="004E4F66" w:rsidRDefault="00AC2EE1" w:rsidP="00345679">
            <w:pPr>
              <w:pStyle w:val="ListParagraph"/>
              <w:numPr>
                <w:ilvl w:val="0"/>
                <w:numId w:val="20"/>
              </w:numPr>
              <w:spacing w:before="240"/>
              <w:rPr>
                <w:b/>
                <w:bCs/>
              </w:rPr>
            </w:pPr>
            <w:r>
              <w:t xml:space="preserve">Artificial </w:t>
            </w:r>
            <w:r w:rsidR="00E44E66">
              <w:t>n</w:t>
            </w:r>
            <w:r>
              <w:t xml:space="preserve">utrition and hydration: </w:t>
            </w:r>
            <w:r w:rsidRPr="00A26D6E">
              <w:t>Insert, manage and remove</w:t>
            </w:r>
            <w:r>
              <w:t xml:space="preserve"> oral and nasal gastric tubes – Fine bore NG tubes (refer Trust policy</w:t>
            </w:r>
            <w:r w:rsidRPr="00F446D0">
              <w:rPr>
                <w:b/>
                <w:bCs/>
              </w:rPr>
              <w:t>)</w:t>
            </w:r>
            <w:r w:rsidR="004E4F66">
              <w:rPr>
                <w:b/>
                <w:bCs/>
              </w:rPr>
              <w:t>.</w:t>
            </w:r>
            <w:r w:rsidR="00F446D0" w:rsidRPr="00F446D0">
              <w:rPr>
                <w:b/>
                <w:bCs/>
              </w:rPr>
              <w:t xml:space="preserve"> CF:</w:t>
            </w:r>
            <w:r w:rsidR="00F446D0" w:rsidRPr="00F446D0">
              <w:rPr>
                <w:color w:val="EE0000"/>
                <w:kern w:val="0"/>
                <w14:ligatures w14:val="none"/>
              </w:rPr>
              <w:t xml:space="preserve"> </w:t>
            </w:r>
            <w:r w:rsidR="00F446D0" w:rsidRPr="00F446D0">
              <w:t>PEG feeding and management</w:t>
            </w:r>
          </w:p>
          <w:p w14:paraId="22B23924" w14:textId="37D51BAF" w:rsidR="004E4F66" w:rsidRDefault="004E4F66" w:rsidP="002037BC">
            <w:pPr>
              <w:spacing w:before="240"/>
              <w:ind w:left="469"/>
              <w:rPr>
                <w:b/>
                <w:bCs/>
              </w:rPr>
            </w:pPr>
            <w:r>
              <w:t xml:space="preserve">(Case studies available in </w:t>
            </w:r>
            <w:r w:rsidR="00D27013">
              <w:t>‘</w:t>
            </w:r>
            <w:r>
              <w:t>Assessment of Proficiencies in Practice</w:t>
            </w:r>
            <w:r w:rsidR="00D27013">
              <w:t>’</w:t>
            </w:r>
            <w:r>
              <w:t xml:space="preserve"> for </w:t>
            </w:r>
            <w:r w:rsidRPr="002866F7">
              <w:rPr>
                <w:b/>
                <w:bCs/>
              </w:rPr>
              <w:t xml:space="preserve">MH </w:t>
            </w:r>
            <w:r>
              <w:t xml:space="preserve">and </w:t>
            </w:r>
            <w:r w:rsidRPr="002866F7">
              <w:rPr>
                <w:b/>
                <w:bCs/>
              </w:rPr>
              <w:t>LD)</w:t>
            </w:r>
          </w:p>
          <w:p w14:paraId="56552D2E" w14:textId="32507FB1" w:rsidR="002037BC" w:rsidRPr="004E4F66" w:rsidRDefault="002037BC" w:rsidP="002037BC">
            <w:pPr>
              <w:ind w:left="469"/>
              <w:rPr>
                <w:b/>
                <w:bCs/>
              </w:rPr>
            </w:pPr>
          </w:p>
        </w:tc>
        <w:tc>
          <w:tcPr>
            <w:tcW w:w="2046" w:type="dxa"/>
          </w:tcPr>
          <w:p w14:paraId="1E54DDF4" w14:textId="77777777" w:rsidR="001A3B1B" w:rsidRDefault="00AC2EE1" w:rsidP="00345679">
            <w:pPr>
              <w:spacing w:before="240"/>
            </w:pPr>
            <w:r w:rsidRPr="00DE3033">
              <w:rPr>
                <w:b/>
                <w:bCs/>
              </w:rPr>
              <w:t>Part 2</w:t>
            </w:r>
            <w:r w:rsidRPr="00C129B3">
              <w:t xml:space="preserve"> No</w:t>
            </w:r>
            <w:r w:rsidR="00DE3033">
              <w:t>:</w:t>
            </w:r>
            <w:r w:rsidRPr="00C129B3">
              <w:t xml:space="preserve"> 12</w:t>
            </w:r>
          </w:p>
          <w:p w14:paraId="1CB32317" w14:textId="731A6F30" w:rsidR="006948FB" w:rsidRDefault="002866F7" w:rsidP="00345679">
            <w:pPr>
              <w:spacing w:before="240"/>
            </w:pPr>
            <w:r>
              <w:t xml:space="preserve"> </w:t>
            </w:r>
          </w:p>
        </w:tc>
      </w:tr>
      <w:tr w:rsidR="001A3B1B" w14:paraId="2242365C" w14:textId="77777777" w:rsidTr="00F86F76">
        <w:tc>
          <w:tcPr>
            <w:tcW w:w="1827" w:type="dxa"/>
            <w:vMerge/>
          </w:tcPr>
          <w:p w14:paraId="399D9601" w14:textId="77777777" w:rsidR="001A3B1B" w:rsidRPr="006C4837" w:rsidRDefault="001A3B1B" w:rsidP="00345679">
            <w:pPr>
              <w:spacing w:before="240"/>
              <w:rPr>
                <w:b/>
                <w:bCs/>
              </w:rPr>
            </w:pPr>
          </w:p>
        </w:tc>
        <w:tc>
          <w:tcPr>
            <w:tcW w:w="10075" w:type="dxa"/>
          </w:tcPr>
          <w:p w14:paraId="37D9ED99" w14:textId="77777777" w:rsidR="0092234C" w:rsidRPr="0092234C" w:rsidRDefault="00AC2EE1" w:rsidP="00345679">
            <w:pPr>
              <w:pStyle w:val="ListParagraph"/>
              <w:numPr>
                <w:ilvl w:val="0"/>
                <w:numId w:val="20"/>
              </w:numPr>
              <w:spacing w:before="240"/>
              <w:rPr>
                <w:b/>
                <w:bCs/>
              </w:rPr>
            </w:pPr>
            <w:r>
              <w:t xml:space="preserve">Urinary catheters </w:t>
            </w:r>
            <w:r w:rsidRPr="002037BC">
              <w:t>– insert, manage and removes catheters</w:t>
            </w:r>
            <w:r w:rsidR="006024DC">
              <w:t xml:space="preserve"> (</w:t>
            </w:r>
            <w:r w:rsidR="002037BC">
              <w:t>r</w:t>
            </w:r>
            <w:r w:rsidR="00E01331">
              <w:t>efer Trust policy)</w:t>
            </w:r>
          </w:p>
          <w:p w14:paraId="165F3B4D" w14:textId="128BD58E" w:rsidR="001A3B1B" w:rsidRDefault="0092234C" w:rsidP="0092234C">
            <w:pPr>
              <w:spacing w:before="240"/>
              <w:ind w:left="469"/>
            </w:pPr>
            <w:r>
              <w:t xml:space="preserve">(Case studies available in </w:t>
            </w:r>
            <w:r w:rsidR="00D27013">
              <w:t>‘</w:t>
            </w:r>
            <w:r>
              <w:t>Assessment of Proficiencies in Practice</w:t>
            </w:r>
            <w:r w:rsidR="00D27013">
              <w:t>’</w:t>
            </w:r>
            <w:r>
              <w:t xml:space="preserve"> for </w:t>
            </w:r>
            <w:r w:rsidRPr="002866F7">
              <w:rPr>
                <w:b/>
                <w:bCs/>
              </w:rPr>
              <w:t xml:space="preserve">MH </w:t>
            </w:r>
            <w:r>
              <w:t xml:space="preserve">and </w:t>
            </w:r>
            <w:r w:rsidRPr="002866F7">
              <w:rPr>
                <w:b/>
                <w:bCs/>
              </w:rPr>
              <w:t>LD</w:t>
            </w:r>
            <w:r w:rsidRPr="00D4734A">
              <w:t>)</w:t>
            </w:r>
            <w:r w:rsidR="00F446D0">
              <w:t xml:space="preserve"> </w:t>
            </w:r>
          </w:p>
          <w:p w14:paraId="6D908A30" w14:textId="24837557" w:rsidR="0092234C" w:rsidRPr="0092234C" w:rsidRDefault="0092234C" w:rsidP="0092234C">
            <w:pPr>
              <w:ind w:left="469"/>
              <w:rPr>
                <w:b/>
                <w:bCs/>
              </w:rPr>
            </w:pPr>
          </w:p>
        </w:tc>
        <w:tc>
          <w:tcPr>
            <w:tcW w:w="2046" w:type="dxa"/>
          </w:tcPr>
          <w:p w14:paraId="69E3E394" w14:textId="548B94A1" w:rsidR="00AC2EE1" w:rsidRDefault="00AC2EE1" w:rsidP="00345679">
            <w:pPr>
              <w:spacing w:before="240"/>
            </w:pPr>
            <w:r w:rsidRPr="00DE3033">
              <w:rPr>
                <w:b/>
                <w:bCs/>
              </w:rPr>
              <w:t>Part 2</w:t>
            </w:r>
            <w:r w:rsidRPr="00C129B3">
              <w:t xml:space="preserve"> No</w:t>
            </w:r>
            <w:r w:rsidR="00DE3033">
              <w:t>:</w:t>
            </w:r>
            <w:r w:rsidRPr="00C129B3">
              <w:t xml:space="preserve"> 14</w:t>
            </w:r>
          </w:p>
          <w:p w14:paraId="5D124DDE" w14:textId="4F25143A" w:rsidR="001A3B1B" w:rsidRDefault="001A3B1B" w:rsidP="00345679">
            <w:pPr>
              <w:spacing w:before="240"/>
            </w:pPr>
          </w:p>
        </w:tc>
      </w:tr>
      <w:tr w:rsidR="001A3B1B" w14:paraId="63AF1023" w14:textId="77777777" w:rsidTr="00F86F76">
        <w:tc>
          <w:tcPr>
            <w:tcW w:w="1827" w:type="dxa"/>
            <w:vMerge/>
          </w:tcPr>
          <w:p w14:paraId="227545EF" w14:textId="77777777" w:rsidR="001A3B1B" w:rsidRPr="006C4837" w:rsidRDefault="001A3B1B" w:rsidP="00345679">
            <w:pPr>
              <w:rPr>
                <w:b/>
                <w:bCs/>
              </w:rPr>
            </w:pPr>
          </w:p>
        </w:tc>
        <w:tc>
          <w:tcPr>
            <w:tcW w:w="10075" w:type="dxa"/>
          </w:tcPr>
          <w:p w14:paraId="0808A94F" w14:textId="3B1FA6EE" w:rsidR="001A3B1B" w:rsidRPr="00AC2EE1" w:rsidRDefault="00AC2EE1" w:rsidP="0092234C">
            <w:pPr>
              <w:pStyle w:val="ListParagraph"/>
              <w:numPr>
                <w:ilvl w:val="0"/>
                <w:numId w:val="20"/>
              </w:numPr>
              <w:spacing w:before="240"/>
              <w:rPr>
                <w:b/>
                <w:bCs/>
              </w:rPr>
            </w:pPr>
            <w:r w:rsidRPr="006C17BF">
              <w:t>Demonstrate</w:t>
            </w:r>
            <w:r>
              <w:t xml:space="preserve"> nasal and oral suctioning technique</w:t>
            </w:r>
          </w:p>
        </w:tc>
        <w:tc>
          <w:tcPr>
            <w:tcW w:w="2046" w:type="dxa"/>
          </w:tcPr>
          <w:p w14:paraId="42FD0956" w14:textId="77777777" w:rsidR="006C17BF" w:rsidRDefault="006C17BF" w:rsidP="00345679">
            <w:pPr>
              <w:rPr>
                <w:b/>
                <w:bCs/>
              </w:rPr>
            </w:pPr>
          </w:p>
          <w:p w14:paraId="67B9BB9A" w14:textId="20BE6388" w:rsidR="001A3B1B" w:rsidRDefault="00AC2EE1" w:rsidP="00345679">
            <w:r w:rsidRPr="00DE3033">
              <w:rPr>
                <w:b/>
                <w:bCs/>
              </w:rPr>
              <w:t>Part 2</w:t>
            </w:r>
            <w:r w:rsidRPr="00C129B3">
              <w:t xml:space="preserve"> No</w:t>
            </w:r>
            <w:r w:rsidR="00DE3033">
              <w:t>:</w:t>
            </w:r>
            <w:r w:rsidRPr="00C129B3">
              <w:t xml:space="preserve"> 20</w:t>
            </w:r>
          </w:p>
          <w:p w14:paraId="4F53FA1D" w14:textId="3B695FC3" w:rsidR="006948FB" w:rsidRDefault="006948FB" w:rsidP="00345679"/>
        </w:tc>
      </w:tr>
      <w:tr w:rsidR="00157DFB" w14:paraId="7B149B0E" w14:textId="77777777" w:rsidTr="00513682">
        <w:trPr>
          <w:trHeight w:val="829"/>
        </w:trPr>
        <w:tc>
          <w:tcPr>
            <w:tcW w:w="1827" w:type="dxa"/>
            <w:vMerge w:val="restart"/>
          </w:tcPr>
          <w:p w14:paraId="211125A5" w14:textId="77777777" w:rsidR="00157DFB" w:rsidRPr="006C4837" w:rsidRDefault="00157DFB" w:rsidP="00345679">
            <w:pPr>
              <w:spacing w:before="240"/>
              <w:rPr>
                <w:b/>
                <w:bCs/>
              </w:rPr>
            </w:pPr>
            <w:r w:rsidRPr="006C4837">
              <w:rPr>
                <w:b/>
                <w:bCs/>
              </w:rPr>
              <w:t>Part 2 and Part 3 - Cross over</w:t>
            </w:r>
          </w:p>
          <w:p w14:paraId="1A7D4789" w14:textId="4A64E096" w:rsidR="00157DFB" w:rsidRDefault="00157DFB" w:rsidP="00345679">
            <w:pPr>
              <w:spacing w:before="240"/>
            </w:pPr>
            <w:r>
              <w:t xml:space="preserve">Can be done in placements </w:t>
            </w:r>
            <w:r w:rsidR="00C97237">
              <w:t>in</w:t>
            </w:r>
            <w:r>
              <w:t xml:space="preserve"> </w:t>
            </w:r>
            <w:r w:rsidR="00C97237">
              <w:t>P</w:t>
            </w:r>
            <w:r>
              <w:t>art 2 or 3.</w:t>
            </w:r>
          </w:p>
          <w:p w14:paraId="20658D07" w14:textId="77777777" w:rsidR="00157DFB" w:rsidRPr="00C129B3" w:rsidRDefault="00157DFB" w:rsidP="00345679">
            <w:pPr>
              <w:spacing w:before="240"/>
              <w:rPr>
                <w:b/>
                <w:bCs/>
              </w:rPr>
            </w:pPr>
            <w:r w:rsidRPr="00C129B3">
              <w:rPr>
                <w:b/>
                <w:bCs/>
              </w:rPr>
              <w:t>Assessing, providing and evaluating care</w:t>
            </w:r>
          </w:p>
          <w:p w14:paraId="2DF391D5" w14:textId="29DDE204" w:rsidR="00157DFB" w:rsidRPr="006C4837" w:rsidRDefault="00157DFB" w:rsidP="00345679">
            <w:pPr>
              <w:spacing w:before="240"/>
              <w:rPr>
                <w:b/>
                <w:bCs/>
              </w:rPr>
            </w:pPr>
          </w:p>
        </w:tc>
        <w:tc>
          <w:tcPr>
            <w:tcW w:w="10075" w:type="dxa"/>
          </w:tcPr>
          <w:p w14:paraId="38FA6F76" w14:textId="77777777" w:rsidR="00157DFB" w:rsidRDefault="00157DFB" w:rsidP="00345679">
            <w:pPr>
              <w:pStyle w:val="ListParagraph"/>
              <w:numPr>
                <w:ilvl w:val="0"/>
                <w:numId w:val="22"/>
              </w:numPr>
              <w:spacing w:before="240"/>
            </w:pPr>
            <w:r w:rsidRPr="006C17BF">
              <w:t>Managing care</w:t>
            </w:r>
            <w:r>
              <w:t xml:space="preserve"> of patients receiving IV fluids, administering</w:t>
            </w:r>
          </w:p>
          <w:p w14:paraId="7A92E226" w14:textId="44329570" w:rsidR="00157DFB" w:rsidRDefault="00157DFB" w:rsidP="00345679">
            <w:pPr>
              <w:pStyle w:val="ListParagraph"/>
              <w:numPr>
                <w:ilvl w:val="0"/>
                <w:numId w:val="23"/>
              </w:numPr>
              <w:spacing w:before="240"/>
            </w:pPr>
            <w:r>
              <w:t>IV fluids (</w:t>
            </w:r>
            <w:r w:rsidR="006C17BF">
              <w:t xml:space="preserve">refer </w:t>
            </w:r>
            <w:r>
              <w:t xml:space="preserve">Trust policy) </w:t>
            </w:r>
          </w:p>
          <w:p w14:paraId="6FFAB54D" w14:textId="20A11F82" w:rsidR="00157DFB" w:rsidRDefault="00157DFB" w:rsidP="00345679">
            <w:pPr>
              <w:pStyle w:val="ListParagraph"/>
              <w:numPr>
                <w:ilvl w:val="0"/>
                <w:numId w:val="23"/>
              </w:numPr>
              <w:spacing w:before="240"/>
            </w:pPr>
            <w:r>
              <w:t>Fluids and nutrition via infusion pumps (</w:t>
            </w:r>
            <w:r w:rsidR="00D965CA">
              <w:t xml:space="preserve">refer </w:t>
            </w:r>
            <w:r>
              <w:t>Trust policy)</w:t>
            </w:r>
          </w:p>
          <w:p w14:paraId="000A4197" w14:textId="4CC2344E" w:rsidR="00157DFB" w:rsidRDefault="00157DFB" w:rsidP="00345679">
            <w:pPr>
              <w:pStyle w:val="ListParagraph"/>
              <w:numPr>
                <w:ilvl w:val="0"/>
                <w:numId w:val="23"/>
              </w:numPr>
              <w:spacing w:before="240"/>
            </w:pPr>
            <w:r>
              <w:t>Medication via infusion/ syringe pumps (</w:t>
            </w:r>
            <w:r w:rsidR="00D965CA">
              <w:t xml:space="preserve">refer </w:t>
            </w:r>
            <w:r>
              <w:t>Trust policy)</w:t>
            </w:r>
          </w:p>
          <w:p w14:paraId="2482DFA6" w14:textId="77777777" w:rsidR="00157DFB" w:rsidRDefault="00157DFB" w:rsidP="00345679">
            <w:pPr>
              <w:pStyle w:val="ListParagraph"/>
              <w:numPr>
                <w:ilvl w:val="0"/>
                <w:numId w:val="23"/>
              </w:numPr>
              <w:spacing w:before="240"/>
            </w:pPr>
            <w:r>
              <w:t>Monitor and manage effectiveness of medication via infusion pumps or other devices</w:t>
            </w:r>
          </w:p>
          <w:p w14:paraId="4563DC32" w14:textId="77777777" w:rsidR="00BE3BE3" w:rsidRDefault="00157DFB" w:rsidP="00345679">
            <w:pPr>
              <w:pStyle w:val="ListParagraph"/>
              <w:numPr>
                <w:ilvl w:val="0"/>
                <w:numId w:val="23"/>
              </w:numPr>
              <w:spacing w:before="240"/>
            </w:pPr>
            <w:r>
              <w:t>Accurate fluid balance – intake and output</w:t>
            </w:r>
          </w:p>
          <w:p w14:paraId="714235DE" w14:textId="77777777" w:rsidR="00157DFB" w:rsidRDefault="00157DFB" w:rsidP="00345679">
            <w:pPr>
              <w:pStyle w:val="ListParagraph"/>
              <w:numPr>
                <w:ilvl w:val="0"/>
                <w:numId w:val="23"/>
              </w:numPr>
              <w:spacing w:before="240"/>
            </w:pPr>
            <w:r>
              <w:t>Understanding of potential complications</w:t>
            </w:r>
          </w:p>
          <w:p w14:paraId="435092B5" w14:textId="104F99AA" w:rsidR="006C17BF" w:rsidRDefault="006C17BF" w:rsidP="006C17BF">
            <w:pPr>
              <w:spacing w:before="240"/>
              <w:ind w:left="469"/>
            </w:pPr>
            <w:r>
              <w:t xml:space="preserve">(Case studies available in </w:t>
            </w:r>
            <w:r w:rsidR="00D27013">
              <w:t>‘</w:t>
            </w:r>
            <w:r>
              <w:t>Assessment of Proficiencies in Practice</w:t>
            </w:r>
            <w:r w:rsidR="00D27013">
              <w:t>’</w:t>
            </w:r>
            <w:r>
              <w:t xml:space="preserve"> for </w:t>
            </w:r>
            <w:r w:rsidRPr="002866F7">
              <w:rPr>
                <w:b/>
                <w:bCs/>
              </w:rPr>
              <w:t xml:space="preserve">MH </w:t>
            </w:r>
            <w:r>
              <w:t xml:space="preserve">and </w:t>
            </w:r>
            <w:r w:rsidRPr="002866F7">
              <w:rPr>
                <w:b/>
                <w:bCs/>
              </w:rPr>
              <w:t>LD</w:t>
            </w:r>
            <w:r w:rsidRPr="00D4734A">
              <w:t>)</w:t>
            </w:r>
            <w:r>
              <w:t xml:space="preserve"> </w:t>
            </w:r>
          </w:p>
          <w:p w14:paraId="742E737D" w14:textId="271756A6" w:rsidR="002B5172" w:rsidRPr="00BE3BE3" w:rsidRDefault="002B5172" w:rsidP="0034649F"/>
        </w:tc>
        <w:tc>
          <w:tcPr>
            <w:tcW w:w="2046" w:type="dxa"/>
          </w:tcPr>
          <w:p w14:paraId="33D339F9" w14:textId="77777777" w:rsidR="00157DFB" w:rsidRDefault="00BE3BE3" w:rsidP="00345679">
            <w:pPr>
              <w:spacing w:before="240"/>
            </w:pPr>
            <w:r w:rsidRPr="00DE3033">
              <w:rPr>
                <w:b/>
                <w:bCs/>
              </w:rPr>
              <w:t>Part 3</w:t>
            </w:r>
            <w:r w:rsidRPr="00C129B3">
              <w:t xml:space="preserve"> No</w:t>
            </w:r>
            <w:r w:rsidR="00DE3033">
              <w:t>:</w:t>
            </w:r>
            <w:r w:rsidRPr="00C129B3">
              <w:t xml:space="preserve"> 12</w:t>
            </w:r>
            <w:r>
              <w:t>, 13, 14</w:t>
            </w:r>
          </w:p>
          <w:p w14:paraId="35117DD1" w14:textId="13943A5A" w:rsidR="002866F7" w:rsidRDefault="002866F7" w:rsidP="00345679">
            <w:pPr>
              <w:spacing w:before="240"/>
            </w:pPr>
          </w:p>
        </w:tc>
      </w:tr>
      <w:tr w:rsidR="00157DFB" w14:paraId="0885EA8B" w14:textId="77777777" w:rsidTr="00F86F76">
        <w:tc>
          <w:tcPr>
            <w:tcW w:w="1827" w:type="dxa"/>
            <w:vMerge/>
          </w:tcPr>
          <w:p w14:paraId="5E81D265" w14:textId="13C262B9" w:rsidR="00157DFB" w:rsidRPr="006C4837" w:rsidRDefault="00157DFB" w:rsidP="00345679">
            <w:pPr>
              <w:spacing w:before="240"/>
              <w:rPr>
                <w:b/>
                <w:bCs/>
              </w:rPr>
            </w:pPr>
          </w:p>
        </w:tc>
        <w:tc>
          <w:tcPr>
            <w:tcW w:w="10075" w:type="dxa"/>
          </w:tcPr>
          <w:p w14:paraId="3571591D" w14:textId="75B4334A" w:rsidR="00157DFB" w:rsidRPr="00BE3BE3" w:rsidRDefault="00BE3BE3" w:rsidP="0013139F">
            <w:pPr>
              <w:pStyle w:val="ListParagraph"/>
              <w:numPr>
                <w:ilvl w:val="0"/>
                <w:numId w:val="22"/>
              </w:numPr>
              <w:spacing w:before="240"/>
              <w:rPr>
                <w:b/>
                <w:bCs/>
              </w:rPr>
            </w:pPr>
            <w:r>
              <w:t xml:space="preserve">Manage care of patients with </w:t>
            </w:r>
            <w:r w:rsidR="00D91E3D">
              <w:t>u</w:t>
            </w:r>
            <w:r>
              <w:t xml:space="preserve">rinary and/or faecal incontinence – </w:t>
            </w:r>
            <w:r w:rsidR="00D91E3D">
              <w:t>u</w:t>
            </w:r>
            <w:r>
              <w:t xml:space="preserve">rinary conduits / </w:t>
            </w:r>
            <w:r w:rsidR="00D91E3D">
              <w:t>s</w:t>
            </w:r>
            <w:r>
              <w:t>toma care</w:t>
            </w:r>
          </w:p>
        </w:tc>
        <w:tc>
          <w:tcPr>
            <w:tcW w:w="2046" w:type="dxa"/>
          </w:tcPr>
          <w:p w14:paraId="574750CD" w14:textId="77777777" w:rsidR="00157DFB" w:rsidRDefault="00C11088" w:rsidP="00345679">
            <w:pPr>
              <w:spacing w:before="240"/>
            </w:pPr>
            <w:r w:rsidRPr="00DE3033">
              <w:rPr>
                <w:b/>
                <w:bCs/>
              </w:rPr>
              <w:t>Part 3</w:t>
            </w:r>
            <w:r w:rsidRPr="00C129B3">
              <w:t xml:space="preserve"> No</w:t>
            </w:r>
            <w:r w:rsidR="00DE3033">
              <w:t>:</w:t>
            </w:r>
            <w:r w:rsidRPr="00C129B3">
              <w:t xml:space="preserve"> 15</w:t>
            </w:r>
          </w:p>
          <w:p w14:paraId="58748101" w14:textId="04A3DB6B" w:rsidR="00513682" w:rsidRDefault="00513682" w:rsidP="00513682"/>
        </w:tc>
      </w:tr>
      <w:tr w:rsidR="00157DFB" w14:paraId="23525394" w14:textId="77777777" w:rsidTr="00F86F76">
        <w:tc>
          <w:tcPr>
            <w:tcW w:w="1827" w:type="dxa"/>
            <w:vMerge/>
          </w:tcPr>
          <w:p w14:paraId="2F7A97E9" w14:textId="6A9F4798" w:rsidR="00157DFB" w:rsidRPr="006C4837" w:rsidRDefault="00157DFB" w:rsidP="00345679">
            <w:pPr>
              <w:spacing w:before="240"/>
              <w:rPr>
                <w:b/>
                <w:bCs/>
              </w:rPr>
            </w:pPr>
          </w:p>
        </w:tc>
        <w:tc>
          <w:tcPr>
            <w:tcW w:w="10075" w:type="dxa"/>
          </w:tcPr>
          <w:p w14:paraId="0D229B24" w14:textId="4A23FBE4" w:rsidR="00157DFB" w:rsidRPr="00C11088" w:rsidRDefault="00C11088" w:rsidP="009717DE">
            <w:pPr>
              <w:pStyle w:val="ListParagraph"/>
              <w:numPr>
                <w:ilvl w:val="0"/>
                <w:numId w:val="22"/>
              </w:numPr>
              <w:spacing w:before="240"/>
              <w:rPr>
                <w:b/>
                <w:bCs/>
              </w:rPr>
            </w:pPr>
            <w:r>
              <w:t>Conduct rectal examination and digital evacuation</w:t>
            </w:r>
          </w:p>
        </w:tc>
        <w:tc>
          <w:tcPr>
            <w:tcW w:w="2046" w:type="dxa"/>
          </w:tcPr>
          <w:p w14:paraId="77966FA7" w14:textId="77777777" w:rsidR="00157DFB" w:rsidRDefault="00C11088" w:rsidP="00345679">
            <w:pPr>
              <w:spacing w:before="240"/>
            </w:pPr>
            <w:r w:rsidRPr="00DE3033">
              <w:rPr>
                <w:b/>
                <w:bCs/>
              </w:rPr>
              <w:t>Part 3</w:t>
            </w:r>
            <w:r w:rsidRPr="00C129B3">
              <w:t xml:space="preserve"> No</w:t>
            </w:r>
            <w:r w:rsidR="00DE3033">
              <w:t>:</w:t>
            </w:r>
            <w:r w:rsidRPr="00C129B3">
              <w:t xml:space="preserve"> 16</w:t>
            </w:r>
          </w:p>
          <w:p w14:paraId="03A67139" w14:textId="1F1BB2B7" w:rsidR="00402667" w:rsidRDefault="00402667" w:rsidP="00402667"/>
        </w:tc>
      </w:tr>
      <w:tr w:rsidR="00157DFB" w14:paraId="68E06BF9" w14:textId="77777777" w:rsidTr="009717DE">
        <w:trPr>
          <w:trHeight w:val="864"/>
        </w:trPr>
        <w:tc>
          <w:tcPr>
            <w:tcW w:w="1827" w:type="dxa"/>
            <w:vMerge/>
          </w:tcPr>
          <w:p w14:paraId="3FD08552" w14:textId="2F195C8F" w:rsidR="00157DFB" w:rsidRPr="006C4837" w:rsidRDefault="00157DFB" w:rsidP="00345679">
            <w:pPr>
              <w:spacing w:before="240"/>
              <w:rPr>
                <w:b/>
                <w:bCs/>
              </w:rPr>
            </w:pPr>
          </w:p>
        </w:tc>
        <w:tc>
          <w:tcPr>
            <w:tcW w:w="10075" w:type="dxa"/>
          </w:tcPr>
          <w:p w14:paraId="3D977A53" w14:textId="6E731463" w:rsidR="00157DFB" w:rsidRPr="00C11088" w:rsidRDefault="00C11088" w:rsidP="009717DE">
            <w:pPr>
              <w:pStyle w:val="ListParagraph"/>
              <w:numPr>
                <w:ilvl w:val="0"/>
                <w:numId w:val="22"/>
              </w:numPr>
              <w:spacing w:before="240"/>
              <w:rPr>
                <w:b/>
                <w:bCs/>
              </w:rPr>
            </w:pPr>
            <w:r>
              <w:t>Administer enemas and suppositories</w:t>
            </w:r>
          </w:p>
        </w:tc>
        <w:tc>
          <w:tcPr>
            <w:tcW w:w="2046" w:type="dxa"/>
          </w:tcPr>
          <w:p w14:paraId="773C8C54" w14:textId="1674EFAE" w:rsidR="00157DFB" w:rsidRDefault="00C11088" w:rsidP="00345679">
            <w:pPr>
              <w:spacing w:before="240"/>
            </w:pPr>
            <w:r w:rsidRPr="00DE3033">
              <w:rPr>
                <w:b/>
                <w:bCs/>
              </w:rPr>
              <w:t>Part 3</w:t>
            </w:r>
            <w:r w:rsidRPr="00C129B3">
              <w:t xml:space="preserve"> No</w:t>
            </w:r>
            <w:r w:rsidR="00DE3033">
              <w:t>:</w:t>
            </w:r>
            <w:r w:rsidRPr="00C129B3">
              <w:t xml:space="preserve"> 16</w:t>
            </w:r>
          </w:p>
        </w:tc>
      </w:tr>
      <w:tr w:rsidR="00157DFB" w14:paraId="446F51DB" w14:textId="77777777" w:rsidTr="00F86F76">
        <w:tc>
          <w:tcPr>
            <w:tcW w:w="1827" w:type="dxa"/>
            <w:vMerge/>
          </w:tcPr>
          <w:p w14:paraId="590F3FD9" w14:textId="4FE5E75B" w:rsidR="00157DFB" w:rsidRDefault="00157DFB" w:rsidP="00345679">
            <w:pPr>
              <w:spacing w:before="240"/>
            </w:pPr>
          </w:p>
        </w:tc>
        <w:tc>
          <w:tcPr>
            <w:tcW w:w="10075" w:type="dxa"/>
          </w:tcPr>
          <w:p w14:paraId="22816C7B" w14:textId="450CEB36" w:rsidR="00157DFB" w:rsidRDefault="00157DFB" w:rsidP="00345679">
            <w:pPr>
              <w:pStyle w:val="ListParagraph"/>
              <w:numPr>
                <w:ilvl w:val="0"/>
                <w:numId w:val="22"/>
              </w:numPr>
              <w:spacing w:before="240"/>
            </w:pPr>
            <w:r>
              <w:t>Demonstrate knowledge and skill</w:t>
            </w:r>
          </w:p>
          <w:p w14:paraId="65B27CCB" w14:textId="77777777" w:rsidR="008C56A8" w:rsidRDefault="00157DFB" w:rsidP="00345679">
            <w:pPr>
              <w:pStyle w:val="ListParagraph"/>
              <w:numPr>
                <w:ilvl w:val="0"/>
                <w:numId w:val="24"/>
              </w:numPr>
              <w:spacing w:before="240"/>
            </w:pPr>
            <w:r>
              <w:t>Safe and effective venepuncture</w:t>
            </w:r>
            <w:r w:rsidRPr="00C129B3">
              <w:t xml:space="preserve"> </w:t>
            </w:r>
          </w:p>
          <w:p w14:paraId="006DFF33" w14:textId="548AA395" w:rsidR="00157DFB" w:rsidRDefault="00157DFB" w:rsidP="00345679">
            <w:pPr>
              <w:pStyle w:val="ListParagraph"/>
              <w:numPr>
                <w:ilvl w:val="0"/>
                <w:numId w:val="24"/>
              </w:numPr>
              <w:spacing w:before="240"/>
            </w:pPr>
            <w:r>
              <w:t xml:space="preserve">Interpret blood test results – normal and abnormal blood profiles </w:t>
            </w:r>
          </w:p>
          <w:p w14:paraId="0BF074D4" w14:textId="77777777" w:rsidR="008C56A8" w:rsidRDefault="00157DFB" w:rsidP="00345679">
            <w:pPr>
              <w:pStyle w:val="ListParagraph"/>
              <w:numPr>
                <w:ilvl w:val="0"/>
                <w:numId w:val="24"/>
              </w:numPr>
              <w:spacing w:before="240"/>
            </w:pPr>
            <w:r>
              <w:t xml:space="preserve">Safe and effective canulation (trust policy) </w:t>
            </w:r>
          </w:p>
          <w:p w14:paraId="39B65173" w14:textId="0B6A66A5" w:rsidR="00157DFB" w:rsidRDefault="00157DFB" w:rsidP="00345679">
            <w:pPr>
              <w:pStyle w:val="ListParagraph"/>
              <w:numPr>
                <w:ilvl w:val="0"/>
                <w:numId w:val="24"/>
              </w:numPr>
              <w:spacing w:before="240"/>
            </w:pPr>
            <w:r>
              <w:t>Manage and monitor blood component transfusion (trust policy)</w:t>
            </w:r>
            <w:r w:rsidRPr="00C129B3">
              <w:t xml:space="preserve"> </w:t>
            </w:r>
          </w:p>
          <w:p w14:paraId="04640C83" w14:textId="77777777" w:rsidR="00157DFB" w:rsidRDefault="00157DFB" w:rsidP="00345679">
            <w:pPr>
              <w:pStyle w:val="ListParagraph"/>
              <w:numPr>
                <w:ilvl w:val="0"/>
                <w:numId w:val="24"/>
              </w:numPr>
              <w:spacing w:before="240"/>
            </w:pPr>
            <w:r>
              <w:t xml:space="preserve">Identify signs and symptoms of sepsis and interventions for management </w:t>
            </w:r>
          </w:p>
          <w:p w14:paraId="3A16BE73" w14:textId="1F7E54A5" w:rsidR="0083306C" w:rsidRDefault="0083306C" w:rsidP="0083306C">
            <w:pPr>
              <w:spacing w:before="240"/>
              <w:ind w:left="469"/>
            </w:pPr>
            <w:r>
              <w:t xml:space="preserve">(Case studies available in </w:t>
            </w:r>
            <w:r w:rsidR="00C678EA">
              <w:t>‘</w:t>
            </w:r>
            <w:r>
              <w:t>Assessment of Proficiencies in Practice</w:t>
            </w:r>
            <w:r w:rsidR="00C678EA">
              <w:t>’</w:t>
            </w:r>
            <w:r>
              <w:t xml:space="preserve"> for </w:t>
            </w:r>
            <w:r w:rsidRPr="002866F7">
              <w:rPr>
                <w:b/>
                <w:bCs/>
              </w:rPr>
              <w:t xml:space="preserve">MH </w:t>
            </w:r>
            <w:r>
              <w:t xml:space="preserve">and </w:t>
            </w:r>
            <w:r w:rsidRPr="002866F7">
              <w:rPr>
                <w:b/>
                <w:bCs/>
              </w:rPr>
              <w:t>LD</w:t>
            </w:r>
            <w:r w:rsidRPr="00D4734A">
              <w:t>)</w:t>
            </w:r>
            <w:r>
              <w:t xml:space="preserve"> </w:t>
            </w:r>
          </w:p>
          <w:p w14:paraId="39115B13" w14:textId="67B6DD28" w:rsidR="008C56A8" w:rsidRDefault="008C56A8" w:rsidP="009717DE">
            <w:pPr>
              <w:pStyle w:val="ListParagraph"/>
              <w:ind w:left="1440"/>
            </w:pPr>
          </w:p>
        </w:tc>
        <w:tc>
          <w:tcPr>
            <w:tcW w:w="2046" w:type="dxa"/>
          </w:tcPr>
          <w:p w14:paraId="4B3BCF01" w14:textId="77777777" w:rsidR="00157DFB" w:rsidRDefault="0077380A" w:rsidP="00345679">
            <w:pPr>
              <w:spacing w:before="240"/>
            </w:pPr>
            <w:r w:rsidRPr="00DE3033">
              <w:rPr>
                <w:b/>
                <w:bCs/>
              </w:rPr>
              <w:t>Part 2</w:t>
            </w:r>
            <w:r>
              <w:t xml:space="preserve"> No: 25, 26, 27,</w:t>
            </w:r>
            <w:r w:rsidR="008C56A8">
              <w:t xml:space="preserve"> </w:t>
            </w:r>
            <w:r>
              <w:t>28</w:t>
            </w:r>
          </w:p>
          <w:p w14:paraId="5EB9BD09" w14:textId="77777777" w:rsidR="002866F7" w:rsidRDefault="002866F7" w:rsidP="00345679">
            <w:pPr>
              <w:spacing w:before="240"/>
            </w:pPr>
          </w:p>
          <w:p w14:paraId="69DFA950" w14:textId="30762B36" w:rsidR="002866F7" w:rsidRDefault="002866F7" w:rsidP="00345679">
            <w:pPr>
              <w:spacing w:before="240"/>
            </w:pPr>
          </w:p>
        </w:tc>
      </w:tr>
    </w:tbl>
    <w:p w14:paraId="0497111B" w14:textId="77777777" w:rsidR="005E2E1D" w:rsidRDefault="005E2E1D"/>
    <w:p w14:paraId="33471647" w14:textId="77777777" w:rsidR="007703B4" w:rsidRDefault="007703B4"/>
    <w:p w14:paraId="04E71596" w14:textId="77777777" w:rsidR="008C56A8" w:rsidRDefault="008C56A8"/>
    <w:p w14:paraId="67EEF5E9" w14:textId="77777777" w:rsidR="00345679" w:rsidRDefault="00345679"/>
    <w:p w14:paraId="6812FE0A" w14:textId="77777777" w:rsidR="00345679" w:rsidRDefault="00345679"/>
    <w:p w14:paraId="11440A45" w14:textId="77777777" w:rsidR="00F86F76" w:rsidRDefault="00F86F76"/>
    <w:p w14:paraId="217617E1" w14:textId="77777777" w:rsidR="00F86F76" w:rsidRDefault="00F86F76"/>
    <w:tbl>
      <w:tblPr>
        <w:tblStyle w:val="TableGrid"/>
        <w:tblW w:w="0" w:type="auto"/>
        <w:tblLook w:val="04A0" w:firstRow="1" w:lastRow="0" w:firstColumn="1" w:lastColumn="0" w:noHBand="0" w:noVBand="1"/>
      </w:tblPr>
      <w:tblGrid>
        <w:gridCol w:w="1838"/>
        <w:gridCol w:w="10064"/>
        <w:gridCol w:w="2046"/>
      </w:tblGrid>
      <w:tr w:rsidR="007703B4" w14:paraId="73C7CC52" w14:textId="77777777" w:rsidTr="00612065">
        <w:trPr>
          <w:tblHeader/>
        </w:trPr>
        <w:tc>
          <w:tcPr>
            <w:tcW w:w="13948" w:type="dxa"/>
            <w:gridSpan w:val="3"/>
          </w:tcPr>
          <w:p w14:paraId="0F275A81" w14:textId="793169E0" w:rsidR="007703B4" w:rsidRPr="00F86F76" w:rsidRDefault="00AC463E" w:rsidP="00F86F76">
            <w:pPr>
              <w:jc w:val="center"/>
              <w:rPr>
                <w:b/>
                <w:bCs/>
                <w:sz w:val="36"/>
                <w:szCs w:val="36"/>
              </w:rPr>
            </w:pPr>
            <w:r>
              <w:rPr>
                <w:b/>
                <w:bCs/>
                <w:sz w:val="36"/>
                <w:szCs w:val="36"/>
              </w:rPr>
              <w:t xml:space="preserve">Nursing </w:t>
            </w:r>
            <w:r w:rsidR="00F86F76" w:rsidRPr="00F86F76">
              <w:rPr>
                <w:b/>
                <w:bCs/>
                <w:sz w:val="36"/>
                <w:szCs w:val="36"/>
              </w:rPr>
              <w:t>Part 3 Proficiencies</w:t>
            </w:r>
          </w:p>
        </w:tc>
      </w:tr>
      <w:tr w:rsidR="007703B4" w14:paraId="34132D11" w14:textId="77777777" w:rsidTr="00612065">
        <w:trPr>
          <w:tblHeader/>
        </w:trPr>
        <w:tc>
          <w:tcPr>
            <w:tcW w:w="1838" w:type="dxa"/>
          </w:tcPr>
          <w:p w14:paraId="52F64E3D" w14:textId="77A39FED" w:rsidR="007703B4" w:rsidRPr="00C545D7" w:rsidRDefault="00271209" w:rsidP="00C545D7">
            <w:pPr>
              <w:jc w:val="center"/>
              <w:rPr>
                <w:sz w:val="28"/>
                <w:szCs w:val="28"/>
              </w:rPr>
            </w:pPr>
            <w:r w:rsidRPr="00C545D7">
              <w:rPr>
                <w:sz w:val="28"/>
                <w:szCs w:val="28"/>
              </w:rPr>
              <w:t>Part 3</w:t>
            </w:r>
          </w:p>
        </w:tc>
        <w:tc>
          <w:tcPr>
            <w:tcW w:w="10064" w:type="dxa"/>
          </w:tcPr>
          <w:p w14:paraId="4E245C17" w14:textId="5DC3F3F5" w:rsidR="00C545D7" w:rsidRPr="00C545D7" w:rsidRDefault="00E54BAB" w:rsidP="00345679">
            <w:pPr>
              <w:jc w:val="center"/>
              <w:rPr>
                <w:sz w:val="28"/>
                <w:szCs w:val="28"/>
              </w:rPr>
            </w:pPr>
            <w:r w:rsidRPr="00C545D7">
              <w:rPr>
                <w:sz w:val="28"/>
                <w:szCs w:val="28"/>
              </w:rPr>
              <w:t xml:space="preserve">Practicing </w:t>
            </w:r>
            <w:r w:rsidR="00406E03" w:rsidRPr="00C545D7">
              <w:rPr>
                <w:sz w:val="28"/>
                <w:szCs w:val="28"/>
              </w:rPr>
              <w:t>independently with minimal supervision and leading and co</w:t>
            </w:r>
            <w:r w:rsidR="008A41D8">
              <w:rPr>
                <w:sz w:val="28"/>
                <w:szCs w:val="28"/>
              </w:rPr>
              <w:t>-</w:t>
            </w:r>
            <w:r w:rsidR="00271209" w:rsidRPr="00C545D7">
              <w:rPr>
                <w:sz w:val="28"/>
                <w:szCs w:val="28"/>
              </w:rPr>
              <w:t>ordinating care.</w:t>
            </w:r>
          </w:p>
        </w:tc>
        <w:tc>
          <w:tcPr>
            <w:tcW w:w="2046" w:type="dxa"/>
          </w:tcPr>
          <w:p w14:paraId="63EDC7B4" w14:textId="153DDD0B" w:rsidR="007703B4" w:rsidRPr="00C545D7" w:rsidRDefault="00271209" w:rsidP="00C545D7">
            <w:pPr>
              <w:jc w:val="center"/>
              <w:rPr>
                <w:sz w:val="28"/>
                <w:szCs w:val="28"/>
              </w:rPr>
            </w:pPr>
            <w:r w:rsidRPr="00C545D7">
              <w:rPr>
                <w:sz w:val="28"/>
                <w:szCs w:val="28"/>
              </w:rPr>
              <w:t>Proficiency numbers</w:t>
            </w:r>
          </w:p>
        </w:tc>
      </w:tr>
      <w:tr w:rsidR="007703B4" w14:paraId="62604CED" w14:textId="77777777" w:rsidTr="00F86F76">
        <w:tc>
          <w:tcPr>
            <w:tcW w:w="1838" w:type="dxa"/>
          </w:tcPr>
          <w:p w14:paraId="379C9441" w14:textId="77777777" w:rsidR="004D06FA" w:rsidRDefault="004D06FA">
            <w:pPr>
              <w:rPr>
                <w:b/>
                <w:bCs/>
              </w:rPr>
            </w:pPr>
          </w:p>
          <w:p w14:paraId="5EB4B57F" w14:textId="7867CB8C" w:rsidR="007703B4" w:rsidRPr="00922B2E" w:rsidRDefault="00922B2E">
            <w:pPr>
              <w:rPr>
                <w:b/>
                <w:bCs/>
              </w:rPr>
            </w:pPr>
            <w:r w:rsidRPr="00922B2E">
              <w:rPr>
                <w:b/>
                <w:bCs/>
              </w:rPr>
              <w:t>Assess and plan person</w:t>
            </w:r>
            <w:r w:rsidR="004D06FA">
              <w:rPr>
                <w:b/>
                <w:bCs/>
              </w:rPr>
              <w:t>-</w:t>
            </w:r>
            <w:r w:rsidRPr="00922B2E">
              <w:rPr>
                <w:b/>
                <w:bCs/>
              </w:rPr>
              <w:t>centred care</w:t>
            </w:r>
          </w:p>
        </w:tc>
        <w:tc>
          <w:tcPr>
            <w:tcW w:w="10064" w:type="dxa"/>
          </w:tcPr>
          <w:p w14:paraId="5F49F687" w14:textId="77777777" w:rsidR="00D003C6" w:rsidRDefault="00D003C6" w:rsidP="00D003C6">
            <w:pPr>
              <w:pStyle w:val="ListParagraph"/>
            </w:pPr>
          </w:p>
          <w:p w14:paraId="2EF94D33" w14:textId="39F7F4C0" w:rsidR="00C42452" w:rsidRPr="009131DA" w:rsidRDefault="00613EFB" w:rsidP="00226D45">
            <w:pPr>
              <w:pStyle w:val="ListParagraph"/>
              <w:numPr>
                <w:ilvl w:val="0"/>
                <w:numId w:val="22"/>
              </w:numPr>
            </w:pPr>
            <w:r>
              <w:t>Person</w:t>
            </w:r>
            <w:r w:rsidR="009131DA">
              <w:t>-</w:t>
            </w:r>
            <w:r w:rsidRPr="009131DA">
              <w:t>centred care plan</w:t>
            </w:r>
            <w:r w:rsidR="00C42452" w:rsidRPr="009131DA">
              <w:t>:</w:t>
            </w:r>
          </w:p>
          <w:p w14:paraId="3E999D83" w14:textId="79EC9604" w:rsidR="00BA52C7" w:rsidRDefault="00D37FA5" w:rsidP="00BA52C7">
            <w:pPr>
              <w:pStyle w:val="ListParagraph"/>
              <w:numPr>
                <w:ilvl w:val="0"/>
                <w:numId w:val="27"/>
              </w:numPr>
            </w:pPr>
            <w:r w:rsidRPr="009131DA">
              <w:t xml:space="preserve">Undertake a </w:t>
            </w:r>
            <w:r w:rsidR="00AE4ED9" w:rsidRPr="009131DA">
              <w:t xml:space="preserve">comprehensive </w:t>
            </w:r>
            <w:r w:rsidR="00226D45" w:rsidRPr="009131DA">
              <w:t>whole-body</w:t>
            </w:r>
            <w:r w:rsidR="00AE4ED9" w:rsidRPr="009131DA">
              <w:t xml:space="preserve"> assessment </w:t>
            </w:r>
            <w:r w:rsidR="00AE4ED9">
              <w:t>using various techniques</w:t>
            </w:r>
            <w:r w:rsidR="00B565D7">
              <w:t>, resources</w:t>
            </w:r>
            <w:r w:rsidR="00C6067B">
              <w:t xml:space="preserve"> and diagnostic equipment</w:t>
            </w:r>
            <w:r w:rsidR="009131DA">
              <w:t>.</w:t>
            </w:r>
            <w:r w:rsidR="00D003C6">
              <w:t xml:space="preserve"> </w:t>
            </w:r>
            <w:r w:rsidR="00D003C6" w:rsidRPr="00D003C6">
              <w:rPr>
                <w:b/>
                <w:bCs/>
              </w:rPr>
              <w:t>MH:</w:t>
            </w:r>
            <w:r w:rsidR="00D003C6">
              <w:t xml:space="preserve"> MMSE</w:t>
            </w:r>
          </w:p>
          <w:p w14:paraId="78EE1AA4" w14:textId="465290DE" w:rsidR="00BA52C7" w:rsidRDefault="00C42452" w:rsidP="00BA52C7">
            <w:pPr>
              <w:pStyle w:val="ListParagraph"/>
              <w:numPr>
                <w:ilvl w:val="0"/>
                <w:numId w:val="27"/>
              </w:numPr>
            </w:pPr>
            <w:r>
              <w:t xml:space="preserve">Identify </w:t>
            </w:r>
            <w:r w:rsidR="0076275B">
              <w:t>patient</w:t>
            </w:r>
            <w:r w:rsidR="009131DA">
              <w:t>’</w:t>
            </w:r>
            <w:r w:rsidR="0076275B">
              <w:t xml:space="preserve">s needs for </w:t>
            </w:r>
            <w:r>
              <w:t xml:space="preserve">fundamental nursing care </w:t>
            </w:r>
            <w:r w:rsidR="005C027C">
              <w:t xml:space="preserve">accurately </w:t>
            </w:r>
          </w:p>
          <w:p w14:paraId="7B46BAE8" w14:textId="60F3BFB3" w:rsidR="00BA52C7" w:rsidRDefault="00BA52C7" w:rsidP="00BA52C7">
            <w:pPr>
              <w:pStyle w:val="ListParagraph"/>
              <w:numPr>
                <w:ilvl w:val="0"/>
                <w:numId w:val="27"/>
              </w:numPr>
            </w:pPr>
            <w:r>
              <w:t xml:space="preserve">Develop and document </w:t>
            </w:r>
            <w:r w:rsidR="00397572">
              <w:t>evidence-based</w:t>
            </w:r>
            <w:r>
              <w:t xml:space="preserve"> care plans</w:t>
            </w:r>
          </w:p>
          <w:p w14:paraId="3EF02D17" w14:textId="77777777" w:rsidR="00126D0F" w:rsidRDefault="002F7387" w:rsidP="00226D45">
            <w:pPr>
              <w:pStyle w:val="ListParagraph"/>
              <w:numPr>
                <w:ilvl w:val="0"/>
                <w:numId w:val="22"/>
              </w:numPr>
            </w:pPr>
            <w:r>
              <w:t xml:space="preserve">Assess person’s capacity and make best interest decisions – Mental </w:t>
            </w:r>
            <w:r w:rsidR="00094CAE">
              <w:t>C</w:t>
            </w:r>
            <w:r>
              <w:t>apacity Act, DOLS</w:t>
            </w:r>
            <w:r w:rsidR="00DF3443">
              <w:t>.</w:t>
            </w:r>
            <w:r w:rsidR="00D003C6">
              <w:t xml:space="preserve"> </w:t>
            </w:r>
            <w:r w:rsidR="00D003C6" w:rsidRPr="00D003C6">
              <w:rPr>
                <w:b/>
                <w:bCs/>
              </w:rPr>
              <w:t>CF:</w:t>
            </w:r>
            <w:r w:rsidR="00D003C6">
              <w:rPr>
                <w:b/>
                <w:bCs/>
              </w:rPr>
              <w:t xml:space="preserve"> </w:t>
            </w:r>
            <w:r w:rsidR="00BA1778" w:rsidRPr="00D003C6">
              <w:t>Gillick Competence</w:t>
            </w:r>
            <w:r w:rsidR="00BA1778">
              <w:t>,</w:t>
            </w:r>
            <w:r w:rsidR="00D2762D" w:rsidRPr="00D2762D">
              <w:rPr>
                <w:color w:val="EE0000"/>
                <w:kern w:val="0"/>
                <w14:ligatures w14:val="none"/>
              </w:rPr>
              <w:t xml:space="preserve"> </w:t>
            </w:r>
            <w:r w:rsidR="00D2762D" w:rsidRPr="00D2762D">
              <w:t xml:space="preserve">Frasers Law, </w:t>
            </w:r>
            <w:r w:rsidR="00D2762D">
              <w:t>Safeguarding</w:t>
            </w:r>
            <w:r w:rsidR="00C253F4">
              <w:t xml:space="preserve">. </w:t>
            </w:r>
          </w:p>
          <w:p w14:paraId="46BEF506" w14:textId="1FF6177F" w:rsidR="00390DC7" w:rsidRDefault="00C253F4" w:rsidP="00226D45">
            <w:pPr>
              <w:pStyle w:val="ListParagraph"/>
              <w:numPr>
                <w:ilvl w:val="0"/>
                <w:numId w:val="22"/>
              </w:numPr>
            </w:pPr>
            <w:r>
              <w:t xml:space="preserve">Make reasonable adjustments for patients </w:t>
            </w:r>
            <w:r w:rsidR="00390DC7">
              <w:t>who do not have capacit</w:t>
            </w:r>
            <w:r w:rsidR="00D2762D">
              <w:t xml:space="preserve">y, </w:t>
            </w:r>
            <w:r w:rsidR="00DF3443">
              <w:t>p</w:t>
            </w:r>
            <w:r w:rsidR="00D2762D" w:rsidRPr="00D2762D">
              <w:t>arental desires vs YP requirements</w:t>
            </w:r>
            <w:r w:rsidR="00D2762D">
              <w:t>,</w:t>
            </w:r>
            <w:r w:rsidR="00D2762D" w:rsidRPr="00D2762D">
              <w:t xml:space="preserve"> if competent</w:t>
            </w:r>
            <w:r w:rsidR="00D2762D">
              <w:t>.</w:t>
            </w:r>
          </w:p>
          <w:p w14:paraId="55A3BE8C" w14:textId="719664B4" w:rsidR="00226D45" w:rsidRDefault="00226D45" w:rsidP="00397572">
            <w:pPr>
              <w:pStyle w:val="ListParagraph"/>
            </w:pPr>
          </w:p>
        </w:tc>
        <w:tc>
          <w:tcPr>
            <w:tcW w:w="2046" w:type="dxa"/>
          </w:tcPr>
          <w:p w14:paraId="3E9A4FA6" w14:textId="77777777" w:rsidR="004D06FA" w:rsidRDefault="004D06FA">
            <w:pPr>
              <w:rPr>
                <w:b/>
                <w:bCs/>
              </w:rPr>
            </w:pPr>
          </w:p>
          <w:p w14:paraId="05D1F2E7" w14:textId="775CD196" w:rsidR="007703B4" w:rsidRDefault="00D12F4C">
            <w:r w:rsidRPr="000E14E6">
              <w:rPr>
                <w:b/>
                <w:bCs/>
              </w:rPr>
              <w:t>Part 3</w:t>
            </w:r>
            <w:r>
              <w:t xml:space="preserve"> No: 1, 2, 3</w:t>
            </w:r>
          </w:p>
        </w:tc>
      </w:tr>
      <w:tr w:rsidR="007703B4" w14:paraId="4EEF4B80" w14:textId="77777777" w:rsidTr="00F86F76">
        <w:tc>
          <w:tcPr>
            <w:tcW w:w="1838" w:type="dxa"/>
          </w:tcPr>
          <w:p w14:paraId="2006F525" w14:textId="77777777" w:rsidR="004D06FA" w:rsidRDefault="004D06FA">
            <w:pPr>
              <w:rPr>
                <w:b/>
                <w:bCs/>
              </w:rPr>
            </w:pPr>
          </w:p>
          <w:p w14:paraId="2374051A" w14:textId="40F8B365" w:rsidR="007703B4" w:rsidRPr="00EF69ED" w:rsidRDefault="00EF69ED">
            <w:pPr>
              <w:rPr>
                <w:b/>
                <w:bCs/>
              </w:rPr>
            </w:pPr>
            <w:r w:rsidRPr="00EF69ED">
              <w:rPr>
                <w:b/>
                <w:bCs/>
              </w:rPr>
              <w:t>Deliver and evaluate care</w:t>
            </w:r>
          </w:p>
        </w:tc>
        <w:tc>
          <w:tcPr>
            <w:tcW w:w="10064" w:type="dxa"/>
          </w:tcPr>
          <w:p w14:paraId="576A7C49" w14:textId="77777777" w:rsidR="00D003C6" w:rsidRDefault="00D003C6" w:rsidP="00D003C6">
            <w:pPr>
              <w:pStyle w:val="ListParagraph"/>
            </w:pPr>
          </w:p>
          <w:p w14:paraId="5206656A" w14:textId="4A94CA5E" w:rsidR="007703B4" w:rsidRDefault="000B2D39" w:rsidP="000B2D39">
            <w:pPr>
              <w:pStyle w:val="ListParagraph"/>
              <w:numPr>
                <w:ilvl w:val="0"/>
                <w:numId w:val="28"/>
              </w:numPr>
            </w:pPr>
            <w:r>
              <w:t>Document care provided accurately</w:t>
            </w:r>
            <w:r w:rsidR="00F253C0">
              <w:t xml:space="preserve"> and</w:t>
            </w:r>
            <w:r w:rsidR="00B73689">
              <w:t xml:space="preserve"> legibly including use of digital </w:t>
            </w:r>
            <w:r w:rsidR="00D12F4C">
              <w:t>platforms (electronic patient records)</w:t>
            </w:r>
          </w:p>
          <w:p w14:paraId="04C89733" w14:textId="1199F998" w:rsidR="00B27979" w:rsidRDefault="004C789C" w:rsidP="000B2D39">
            <w:pPr>
              <w:pStyle w:val="ListParagraph"/>
              <w:numPr>
                <w:ilvl w:val="0"/>
                <w:numId w:val="28"/>
              </w:numPr>
            </w:pPr>
            <w:r>
              <w:t>Working in partnership –</w:t>
            </w:r>
            <w:r w:rsidR="004B613B">
              <w:t xml:space="preserve"> </w:t>
            </w:r>
            <w:r w:rsidR="008E1076" w:rsidRPr="009C3DCF">
              <w:t xml:space="preserve">using </w:t>
            </w:r>
            <w:r w:rsidR="00EC0380" w:rsidRPr="009C3DCF">
              <w:t>own skills of communication</w:t>
            </w:r>
            <w:r w:rsidR="00E02D9C" w:rsidRPr="009C3DCF">
              <w:t xml:space="preserve"> and offering support</w:t>
            </w:r>
            <w:r w:rsidR="00EC0380" w:rsidRPr="009C3DCF">
              <w:t xml:space="preserve"> </w:t>
            </w:r>
            <w:r w:rsidR="004B613B" w:rsidRPr="009C3DCF">
              <w:t xml:space="preserve">in a therapeutic way </w:t>
            </w:r>
            <w:r w:rsidR="00E02D9C" w:rsidRPr="009C3DCF">
              <w:t>to guide</w:t>
            </w:r>
            <w:r w:rsidR="004B613B">
              <w:t xml:space="preserve"> patients, families and </w:t>
            </w:r>
            <w:r w:rsidR="00E02D9C">
              <w:t xml:space="preserve">carers </w:t>
            </w:r>
            <w:r w:rsidR="000F6127">
              <w:t xml:space="preserve">to shared decisions and </w:t>
            </w:r>
            <w:r>
              <w:t xml:space="preserve">managing </w:t>
            </w:r>
            <w:r w:rsidR="000F6127">
              <w:t xml:space="preserve">their </w:t>
            </w:r>
            <w:r>
              <w:t>own care</w:t>
            </w:r>
          </w:p>
          <w:p w14:paraId="22BCD818" w14:textId="2CD13E58" w:rsidR="004C789C" w:rsidRDefault="004071DE" w:rsidP="000B2D39">
            <w:pPr>
              <w:pStyle w:val="ListParagraph"/>
              <w:numPr>
                <w:ilvl w:val="0"/>
                <w:numId w:val="28"/>
              </w:numPr>
            </w:pPr>
            <w:r>
              <w:t xml:space="preserve">Manages a range of </w:t>
            </w:r>
            <w:r w:rsidR="00C775FA">
              <w:t xml:space="preserve">commonly encountered symptoms with </w:t>
            </w:r>
            <w:r w:rsidR="00C775FA" w:rsidRPr="00D003C6">
              <w:t>increasing complexity</w:t>
            </w:r>
            <w:r w:rsidR="00F253C0">
              <w:t>, e.g</w:t>
            </w:r>
            <w:r w:rsidR="00C775FA">
              <w:t xml:space="preserve">. </w:t>
            </w:r>
            <w:r w:rsidR="00EF69ED" w:rsidRPr="000C301D">
              <w:t>pain, distress, anxiety and confusion</w:t>
            </w:r>
            <w:r w:rsidR="00D003C6">
              <w:t>, fever, breathlessness</w:t>
            </w:r>
            <w:r w:rsidR="00D003C6" w:rsidRPr="00D003C6">
              <w:t>,</w:t>
            </w:r>
            <w:r w:rsidR="00D003C6">
              <w:t xml:space="preserve"> hyper and hypoglycaemia etc. </w:t>
            </w:r>
          </w:p>
          <w:p w14:paraId="6739B1A4" w14:textId="7D6DF487" w:rsidR="00C775FA" w:rsidRDefault="00154FDF" w:rsidP="000B2D39">
            <w:pPr>
              <w:pStyle w:val="ListParagraph"/>
              <w:numPr>
                <w:ilvl w:val="0"/>
                <w:numId w:val="28"/>
              </w:numPr>
            </w:pPr>
            <w:r>
              <w:t xml:space="preserve">Use skills </w:t>
            </w:r>
            <w:r w:rsidR="00F1130C">
              <w:t>such as a</w:t>
            </w:r>
            <w:r>
              <w:t xml:space="preserve">ctive listening, questioning, paraphrasing </w:t>
            </w:r>
            <w:r w:rsidR="001C04D0">
              <w:t>and reflection to support therapeutic intervention.</w:t>
            </w:r>
            <w:r w:rsidR="00D2762D">
              <w:t xml:space="preserve"> </w:t>
            </w:r>
            <w:r w:rsidR="00D2762D" w:rsidRPr="00D2762D">
              <w:rPr>
                <w:b/>
                <w:bCs/>
              </w:rPr>
              <w:t>CF:</w:t>
            </w:r>
            <w:r w:rsidR="00D2762D">
              <w:t xml:space="preserve"> </w:t>
            </w:r>
            <w:r w:rsidR="00D2762D" w:rsidRPr="00D2762D">
              <w:t>Picture pain chart (e.g. Wong/Baker)</w:t>
            </w:r>
          </w:p>
          <w:p w14:paraId="70F664B5" w14:textId="77777777" w:rsidR="009870B3" w:rsidRDefault="00291E22" w:rsidP="00345679">
            <w:pPr>
              <w:pStyle w:val="ListParagraph"/>
              <w:numPr>
                <w:ilvl w:val="0"/>
                <w:numId w:val="28"/>
              </w:numPr>
            </w:pPr>
            <w:r>
              <w:t xml:space="preserve">Supporting people who are distress by hearing voices, </w:t>
            </w:r>
            <w:r w:rsidR="007B2A83">
              <w:t>experiencing distressing thoughts and perceptions.</w:t>
            </w:r>
            <w:r w:rsidR="00D003C6">
              <w:t xml:space="preserve"> </w:t>
            </w:r>
          </w:p>
          <w:p w14:paraId="173FA65C" w14:textId="49B2F1E3" w:rsidR="000F6127" w:rsidRDefault="00D003C6" w:rsidP="00345679">
            <w:pPr>
              <w:pStyle w:val="ListParagraph"/>
              <w:numPr>
                <w:ilvl w:val="0"/>
                <w:numId w:val="28"/>
              </w:numPr>
            </w:pPr>
            <w:r>
              <w:t>Referral to specialist support.</w:t>
            </w:r>
          </w:p>
          <w:p w14:paraId="34F48A97" w14:textId="1A92C97B" w:rsidR="00F71344" w:rsidRDefault="00F71344" w:rsidP="00F71344">
            <w:pPr>
              <w:pStyle w:val="ListParagraph"/>
            </w:pPr>
          </w:p>
        </w:tc>
        <w:tc>
          <w:tcPr>
            <w:tcW w:w="2046" w:type="dxa"/>
          </w:tcPr>
          <w:p w14:paraId="14D861E3" w14:textId="77777777" w:rsidR="004D06FA" w:rsidRDefault="004D06FA">
            <w:pPr>
              <w:rPr>
                <w:b/>
                <w:bCs/>
              </w:rPr>
            </w:pPr>
          </w:p>
          <w:p w14:paraId="24759C06" w14:textId="40EE6653" w:rsidR="007703B4" w:rsidRDefault="009C7901">
            <w:r w:rsidRPr="000E14E6">
              <w:rPr>
                <w:b/>
                <w:bCs/>
              </w:rPr>
              <w:t>Part 3</w:t>
            </w:r>
            <w:r>
              <w:t xml:space="preserve"> No: 5, </w:t>
            </w:r>
            <w:r w:rsidR="00EF69ED">
              <w:t>6, 7, 8, 9</w:t>
            </w:r>
          </w:p>
        </w:tc>
      </w:tr>
      <w:tr w:rsidR="007703B4" w14:paraId="24B463A3" w14:textId="77777777" w:rsidTr="00F86F76">
        <w:tc>
          <w:tcPr>
            <w:tcW w:w="1838" w:type="dxa"/>
          </w:tcPr>
          <w:p w14:paraId="4E494041" w14:textId="77777777" w:rsidR="00612065" w:rsidRDefault="00612065" w:rsidP="00DF3C3D">
            <w:pPr>
              <w:rPr>
                <w:b/>
                <w:bCs/>
              </w:rPr>
            </w:pPr>
          </w:p>
          <w:p w14:paraId="34604973" w14:textId="6C63DE04" w:rsidR="00DF3C3D" w:rsidRPr="000C301D" w:rsidRDefault="00DF3C3D" w:rsidP="00DF3C3D">
            <w:pPr>
              <w:rPr>
                <w:b/>
                <w:bCs/>
              </w:rPr>
            </w:pPr>
            <w:r w:rsidRPr="000C301D">
              <w:rPr>
                <w:b/>
                <w:bCs/>
              </w:rPr>
              <w:t>Confidently manages the procedures in assessing, providing and evaluating care</w:t>
            </w:r>
          </w:p>
          <w:p w14:paraId="4D30459D" w14:textId="77777777" w:rsidR="007703B4" w:rsidRDefault="007703B4" w:rsidP="00DF3C3D">
            <w:pPr>
              <w:jc w:val="center"/>
            </w:pPr>
          </w:p>
        </w:tc>
        <w:tc>
          <w:tcPr>
            <w:tcW w:w="10064" w:type="dxa"/>
          </w:tcPr>
          <w:p w14:paraId="56177C71" w14:textId="426D0360" w:rsidR="007703B4" w:rsidRDefault="00391F99" w:rsidP="00F71344">
            <w:pPr>
              <w:pStyle w:val="ListParagraph"/>
              <w:numPr>
                <w:ilvl w:val="0"/>
                <w:numId w:val="29"/>
              </w:numPr>
              <w:spacing w:before="240"/>
            </w:pPr>
            <w:r>
              <w:t xml:space="preserve">Manages </w:t>
            </w:r>
            <w:r w:rsidR="006002FC">
              <w:t>all aspects of personal care, promotes independenc</w:t>
            </w:r>
            <w:r w:rsidR="00EE4710">
              <w:t>,</w:t>
            </w:r>
            <w:r w:rsidR="00E30C81">
              <w:t xml:space="preserve"> </w:t>
            </w:r>
            <w:r w:rsidR="00EF0C1A">
              <w:t>based on dynamic assessment</w:t>
            </w:r>
            <w:r w:rsidR="00763101">
              <w:t>s</w:t>
            </w:r>
            <w:r w:rsidR="00EF0C1A">
              <w:t xml:space="preserve"> r</w:t>
            </w:r>
            <w:r w:rsidR="00E30C81">
              <w:t xml:space="preserve">efer the patient to </w:t>
            </w:r>
            <w:r w:rsidR="007003E8">
              <w:t xml:space="preserve">other </w:t>
            </w:r>
            <w:r w:rsidR="005D4D1B">
              <w:t xml:space="preserve">professionals </w:t>
            </w:r>
            <w:r w:rsidR="00B139A0">
              <w:t>– dentist, optician, audiologist,</w:t>
            </w:r>
            <w:r w:rsidR="00CF22A8">
              <w:t xml:space="preserve"> </w:t>
            </w:r>
            <w:r w:rsidR="00555559">
              <w:t>podiatrists, psychiatrist</w:t>
            </w:r>
            <w:r w:rsidR="00A64D38">
              <w:t>, specialist.</w:t>
            </w:r>
          </w:p>
          <w:p w14:paraId="75A877E8" w14:textId="102201ED" w:rsidR="00A64D38" w:rsidRDefault="003570DD" w:rsidP="00DF3C3D">
            <w:pPr>
              <w:pStyle w:val="ListParagraph"/>
              <w:numPr>
                <w:ilvl w:val="0"/>
                <w:numId w:val="29"/>
              </w:numPr>
            </w:pPr>
            <w:r>
              <w:t>Mana</w:t>
            </w:r>
            <w:r w:rsidR="00D36D77">
              <w:t xml:space="preserve">ge </w:t>
            </w:r>
            <w:r w:rsidR="000157D1">
              <w:t>care of patient with specific nutrition and hydration needs</w:t>
            </w:r>
            <w:r w:rsidR="00EE4710">
              <w:t>,</w:t>
            </w:r>
            <w:r w:rsidR="00E06922">
              <w:t xml:space="preserve"> demonstrate </w:t>
            </w:r>
            <w:r w:rsidR="00A975CD">
              <w:t xml:space="preserve">an understanding of the interventions by the </w:t>
            </w:r>
            <w:r w:rsidR="008D46D2">
              <w:t>d</w:t>
            </w:r>
            <w:r w:rsidR="00326B95">
              <w:t>ietician and the MDT.</w:t>
            </w:r>
          </w:p>
          <w:p w14:paraId="3ECB87D3" w14:textId="1B5A200D" w:rsidR="00FF724D" w:rsidRDefault="00FF724D" w:rsidP="00DF3C3D">
            <w:pPr>
              <w:pStyle w:val="ListParagraph"/>
              <w:numPr>
                <w:ilvl w:val="0"/>
                <w:numId w:val="29"/>
              </w:numPr>
            </w:pPr>
            <w:r>
              <w:t xml:space="preserve">Demonstrate the ability to </w:t>
            </w:r>
            <w:r w:rsidR="00AE37F7">
              <w:t xml:space="preserve">respond and manage IPC risks, participate in </w:t>
            </w:r>
            <w:r w:rsidR="00D54C1B">
              <w:t>proactive measures to protect public health</w:t>
            </w:r>
            <w:r w:rsidR="002F2A96">
              <w:t>, e</w:t>
            </w:r>
            <w:r w:rsidR="00D54C1B">
              <w:t xml:space="preserve">.g. </w:t>
            </w:r>
            <w:r w:rsidR="00094CAE">
              <w:t>v</w:t>
            </w:r>
            <w:r w:rsidR="00D54C1B">
              <w:t>accination programmes, health teaching</w:t>
            </w:r>
            <w:r w:rsidR="00297F2D">
              <w:t xml:space="preserve">, preventive measures. </w:t>
            </w:r>
          </w:p>
          <w:p w14:paraId="4FEB8940" w14:textId="7C4298DB" w:rsidR="00D003C6" w:rsidRDefault="00D003C6" w:rsidP="00D003C6">
            <w:pPr>
              <w:pStyle w:val="ListParagraph"/>
            </w:pPr>
          </w:p>
        </w:tc>
        <w:tc>
          <w:tcPr>
            <w:tcW w:w="2046" w:type="dxa"/>
          </w:tcPr>
          <w:p w14:paraId="19E4BEC7" w14:textId="77777777" w:rsidR="00612065" w:rsidRDefault="00612065">
            <w:pPr>
              <w:rPr>
                <w:b/>
                <w:bCs/>
              </w:rPr>
            </w:pPr>
          </w:p>
          <w:p w14:paraId="19FD47B3" w14:textId="6B32E0BE" w:rsidR="007703B4" w:rsidRDefault="00A65075">
            <w:r w:rsidRPr="00A65075">
              <w:rPr>
                <w:b/>
                <w:bCs/>
              </w:rPr>
              <w:t>Part 3 No:</w:t>
            </w:r>
            <w:r>
              <w:t xml:space="preserve"> </w:t>
            </w:r>
            <w:r w:rsidR="00297F2D">
              <w:t>10, 11, 17.</w:t>
            </w:r>
          </w:p>
        </w:tc>
      </w:tr>
      <w:tr w:rsidR="007703B4" w14:paraId="29692D00" w14:textId="77777777" w:rsidTr="00F86F76">
        <w:tc>
          <w:tcPr>
            <w:tcW w:w="1838" w:type="dxa"/>
          </w:tcPr>
          <w:p w14:paraId="4416A9C0" w14:textId="77777777" w:rsidR="00612065" w:rsidRDefault="00612065" w:rsidP="00BA3869">
            <w:pPr>
              <w:rPr>
                <w:b/>
                <w:bCs/>
              </w:rPr>
            </w:pPr>
          </w:p>
          <w:p w14:paraId="4C2EF300" w14:textId="7777A58A" w:rsidR="00BA3869" w:rsidRPr="000C301D" w:rsidRDefault="00BA3869" w:rsidP="00BA3869">
            <w:pPr>
              <w:rPr>
                <w:b/>
                <w:bCs/>
              </w:rPr>
            </w:pPr>
            <w:r w:rsidRPr="000C301D">
              <w:rPr>
                <w:b/>
                <w:bCs/>
              </w:rPr>
              <w:t>Confidently leads and manages person-centred care and working in teams</w:t>
            </w:r>
          </w:p>
          <w:p w14:paraId="7724BC9D" w14:textId="77777777" w:rsidR="007703B4" w:rsidRDefault="007703B4" w:rsidP="00BA3869">
            <w:pPr>
              <w:jc w:val="center"/>
            </w:pPr>
          </w:p>
        </w:tc>
        <w:tc>
          <w:tcPr>
            <w:tcW w:w="10064" w:type="dxa"/>
          </w:tcPr>
          <w:p w14:paraId="41BC783F" w14:textId="77777777" w:rsidR="00D003C6" w:rsidRDefault="00D003C6" w:rsidP="00D003C6">
            <w:pPr>
              <w:pStyle w:val="ListParagraph"/>
            </w:pPr>
          </w:p>
          <w:p w14:paraId="122191B3" w14:textId="2B2EE964" w:rsidR="007703B4" w:rsidRDefault="00BA3869" w:rsidP="00BA3869">
            <w:pPr>
              <w:pStyle w:val="ListParagraph"/>
              <w:numPr>
                <w:ilvl w:val="0"/>
                <w:numId w:val="30"/>
              </w:numPr>
            </w:pPr>
            <w:r>
              <w:t>Manage the care of a group of patients:</w:t>
            </w:r>
          </w:p>
          <w:p w14:paraId="7A82D25B" w14:textId="62A81B4F" w:rsidR="00BA3869" w:rsidRDefault="0023155A" w:rsidP="00BA3869">
            <w:pPr>
              <w:pStyle w:val="ListParagraph"/>
              <w:numPr>
                <w:ilvl w:val="0"/>
                <w:numId w:val="31"/>
              </w:numPr>
            </w:pPr>
            <w:r>
              <w:t xml:space="preserve">Understand the different roles, </w:t>
            </w:r>
            <w:r w:rsidR="009079EA">
              <w:t>responsibilities and</w:t>
            </w:r>
            <w:r>
              <w:t xml:space="preserve"> scope of practice of all members of the MDT </w:t>
            </w:r>
          </w:p>
          <w:p w14:paraId="3283CEC1" w14:textId="4A6897AF" w:rsidR="009079EA" w:rsidRDefault="009079EA" w:rsidP="00BA3869">
            <w:pPr>
              <w:pStyle w:val="ListParagraph"/>
              <w:numPr>
                <w:ilvl w:val="0"/>
                <w:numId w:val="31"/>
              </w:numPr>
            </w:pPr>
            <w:r>
              <w:t xml:space="preserve">Interacts confidently with the MDT </w:t>
            </w:r>
            <w:r w:rsidR="003A4FFB">
              <w:t xml:space="preserve">while working with them to provide safe, holistic and </w:t>
            </w:r>
            <w:r w:rsidR="00744272">
              <w:t>evidence-based</w:t>
            </w:r>
            <w:r w:rsidR="003A4FFB">
              <w:t xml:space="preserve"> care </w:t>
            </w:r>
          </w:p>
          <w:p w14:paraId="06089D45" w14:textId="41788BE2" w:rsidR="003A4FFB" w:rsidRDefault="003A4FFB" w:rsidP="00BA3869">
            <w:pPr>
              <w:pStyle w:val="ListParagraph"/>
              <w:numPr>
                <w:ilvl w:val="0"/>
                <w:numId w:val="31"/>
              </w:numPr>
            </w:pPr>
            <w:r>
              <w:t>Effectively prioritises and manages care for a group of patients</w:t>
            </w:r>
            <w:r w:rsidR="00D60909">
              <w:t xml:space="preserve"> (4 -6)</w:t>
            </w:r>
          </w:p>
          <w:p w14:paraId="031F29AE" w14:textId="393346AF" w:rsidR="00D60909" w:rsidRDefault="00D60909" w:rsidP="00BA3869">
            <w:pPr>
              <w:pStyle w:val="ListParagraph"/>
              <w:numPr>
                <w:ilvl w:val="0"/>
                <w:numId w:val="31"/>
              </w:numPr>
            </w:pPr>
            <w:r>
              <w:t xml:space="preserve">Use appropriate leadership and communication skills when delegating </w:t>
            </w:r>
            <w:r w:rsidR="00BD7995">
              <w:t>responsibility of patient care to others in the team.</w:t>
            </w:r>
          </w:p>
          <w:p w14:paraId="039B9D6D" w14:textId="353E0A8B" w:rsidR="00EF6846" w:rsidRDefault="00EF6846" w:rsidP="009E3B17">
            <w:pPr>
              <w:pStyle w:val="ListParagraph"/>
              <w:numPr>
                <w:ilvl w:val="0"/>
                <w:numId w:val="30"/>
              </w:numPr>
            </w:pPr>
            <w:r>
              <w:t>Monitors and eval</w:t>
            </w:r>
            <w:r w:rsidR="006B7C97">
              <w:t xml:space="preserve">uates the quality of care </w:t>
            </w:r>
            <w:r w:rsidR="005209C0">
              <w:t>delivered by all members in the team</w:t>
            </w:r>
            <w:r w:rsidR="00C54D30">
              <w:t xml:space="preserve"> to promote improvement initiatives</w:t>
            </w:r>
            <w:r w:rsidR="005209C0">
              <w:t xml:space="preserve"> </w:t>
            </w:r>
          </w:p>
          <w:p w14:paraId="64C8D9A9" w14:textId="5DC8E43B" w:rsidR="003042D5" w:rsidRDefault="00C54D30" w:rsidP="00BA3869">
            <w:pPr>
              <w:pStyle w:val="ListParagraph"/>
              <w:numPr>
                <w:ilvl w:val="0"/>
                <w:numId w:val="31"/>
              </w:numPr>
            </w:pPr>
            <w:r>
              <w:t>Understand the process of performance management.</w:t>
            </w:r>
          </w:p>
          <w:p w14:paraId="5764D9C1" w14:textId="0C8FFF3B" w:rsidR="00BA3869" w:rsidRDefault="00BA3869"/>
        </w:tc>
        <w:tc>
          <w:tcPr>
            <w:tcW w:w="2046" w:type="dxa"/>
          </w:tcPr>
          <w:p w14:paraId="35CD08F5" w14:textId="77777777" w:rsidR="00AD2FBF" w:rsidRDefault="00AD2FBF">
            <w:pPr>
              <w:rPr>
                <w:b/>
                <w:bCs/>
              </w:rPr>
            </w:pPr>
          </w:p>
          <w:p w14:paraId="5302B1BB" w14:textId="68523BCD" w:rsidR="007703B4" w:rsidRDefault="00A65075">
            <w:r w:rsidRPr="00A65075">
              <w:rPr>
                <w:b/>
                <w:bCs/>
              </w:rPr>
              <w:t>Part 3 No:</w:t>
            </w:r>
            <w:r>
              <w:t xml:space="preserve"> </w:t>
            </w:r>
            <w:r w:rsidR="009E3B17">
              <w:t xml:space="preserve">18, </w:t>
            </w:r>
            <w:r w:rsidR="003C6589">
              <w:t>19, 20</w:t>
            </w:r>
          </w:p>
        </w:tc>
      </w:tr>
      <w:tr w:rsidR="003475C4" w14:paraId="35AC5120" w14:textId="77777777" w:rsidTr="00F86F76">
        <w:tc>
          <w:tcPr>
            <w:tcW w:w="1838" w:type="dxa"/>
          </w:tcPr>
          <w:p w14:paraId="6EA563F0" w14:textId="77777777" w:rsidR="00612065" w:rsidRDefault="00612065" w:rsidP="003475C4">
            <w:pPr>
              <w:rPr>
                <w:b/>
                <w:bCs/>
              </w:rPr>
            </w:pPr>
          </w:p>
          <w:p w14:paraId="7A30E850" w14:textId="347B0617" w:rsidR="003475C4" w:rsidRPr="000C301D" w:rsidRDefault="003475C4" w:rsidP="003475C4">
            <w:pPr>
              <w:rPr>
                <w:b/>
                <w:bCs/>
              </w:rPr>
            </w:pPr>
            <w:r w:rsidRPr="000C301D">
              <w:rPr>
                <w:b/>
                <w:bCs/>
              </w:rPr>
              <w:t>Confidently contributes to improving safety and quality of person-centred care</w:t>
            </w:r>
          </w:p>
          <w:p w14:paraId="41150357" w14:textId="77777777" w:rsidR="003475C4" w:rsidRPr="000C301D" w:rsidRDefault="003475C4" w:rsidP="00BA3869">
            <w:pPr>
              <w:rPr>
                <w:b/>
                <w:bCs/>
              </w:rPr>
            </w:pPr>
          </w:p>
        </w:tc>
        <w:tc>
          <w:tcPr>
            <w:tcW w:w="10064" w:type="dxa"/>
          </w:tcPr>
          <w:p w14:paraId="091ADEE7" w14:textId="77777777" w:rsidR="00D003C6" w:rsidRDefault="00D003C6" w:rsidP="00D003C6">
            <w:pPr>
              <w:pStyle w:val="ListParagraph"/>
            </w:pPr>
          </w:p>
          <w:p w14:paraId="34B18B2C" w14:textId="765DD755" w:rsidR="003475C4" w:rsidRDefault="003475C4" w:rsidP="00BA3869">
            <w:pPr>
              <w:pStyle w:val="ListParagraph"/>
              <w:numPr>
                <w:ilvl w:val="0"/>
                <w:numId w:val="30"/>
              </w:numPr>
            </w:pPr>
            <w:r>
              <w:t xml:space="preserve">Actively participates in </w:t>
            </w:r>
            <w:r w:rsidR="002D1662">
              <w:t xml:space="preserve">audit activity </w:t>
            </w:r>
            <w:r w:rsidR="0099624D">
              <w:t xml:space="preserve">– Clinical audits </w:t>
            </w:r>
          </w:p>
          <w:p w14:paraId="359FF8A0" w14:textId="77777777" w:rsidR="00F92D9A" w:rsidRDefault="00F92D9A" w:rsidP="00BA3869">
            <w:pPr>
              <w:pStyle w:val="ListParagraph"/>
              <w:numPr>
                <w:ilvl w:val="0"/>
                <w:numId w:val="30"/>
              </w:numPr>
            </w:pPr>
            <w:r>
              <w:t xml:space="preserve">Demonstrate understanding </w:t>
            </w:r>
            <w:r w:rsidR="001A0FBA">
              <w:t xml:space="preserve">of quality improvement strategies </w:t>
            </w:r>
          </w:p>
          <w:p w14:paraId="3A2134BE" w14:textId="77777777" w:rsidR="00F74005" w:rsidRDefault="00426042" w:rsidP="00BA3869">
            <w:pPr>
              <w:pStyle w:val="ListParagraph"/>
              <w:numPr>
                <w:ilvl w:val="0"/>
                <w:numId w:val="30"/>
              </w:numPr>
            </w:pPr>
            <w:r>
              <w:t xml:space="preserve">Undertake accurate risk assessments </w:t>
            </w:r>
            <w:r w:rsidR="005B2245">
              <w:t xml:space="preserve">– Understand the framework, </w:t>
            </w:r>
            <w:r w:rsidR="005B05B0">
              <w:t xml:space="preserve">laws, relevant policies </w:t>
            </w:r>
            <w:r w:rsidR="00073035">
              <w:t>for managing and reporting risks – RIDDOR, COSSH etc.</w:t>
            </w:r>
          </w:p>
          <w:p w14:paraId="69079FD6" w14:textId="4993F913" w:rsidR="00073035" w:rsidRDefault="00716BF2" w:rsidP="00BA3869">
            <w:pPr>
              <w:pStyle w:val="ListParagraph"/>
              <w:numPr>
                <w:ilvl w:val="0"/>
                <w:numId w:val="30"/>
              </w:numPr>
            </w:pPr>
            <w:r>
              <w:t xml:space="preserve">Participates </w:t>
            </w:r>
            <w:r w:rsidR="00F73996">
              <w:t>in the decision making</w:t>
            </w:r>
            <w:r w:rsidR="00F83577">
              <w:t xml:space="preserve"> </w:t>
            </w:r>
            <w:r w:rsidR="008B314A">
              <w:t>regarding:</w:t>
            </w:r>
          </w:p>
          <w:p w14:paraId="1D003C10" w14:textId="77777777" w:rsidR="00F73996" w:rsidRDefault="00F73996" w:rsidP="00F73996">
            <w:pPr>
              <w:pStyle w:val="ListParagraph"/>
              <w:numPr>
                <w:ilvl w:val="0"/>
                <w:numId w:val="31"/>
              </w:numPr>
            </w:pPr>
            <w:r>
              <w:t>Safe staffing levels</w:t>
            </w:r>
          </w:p>
          <w:p w14:paraId="127C1F05" w14:textId="24DC1994" w:rsidR="00F83577" w:rsidRDefault="00F83577" w:rsidP="00F73996">
            <w:pPr>
              <w:pStyle w:val="ListParagraph"/>
              <w:numPr>
                <w:ilvl w:val="0"/>
                <w:numId w:val="31"/>
              </w:numPr>
            </w:pPr>
            <w:r>
              <w:t>Appropriate skill mix</w:t>
            </w:r>
          </w:p>
          <w:p w14:paraId="2A0821E3" w14:textId="77777777" w:rsidR="00F83577" w:rsidRDefault="00F83577" w:rsidP="00F73996">
            <w:pPr>
              <w:pStyle w:val="ListParagraph"/>
              <w:numPr>
                <w:ilvl w:val="0"/>
                <w:numId w:val="31"/>
              </w:numPr>
            </w:pPr>
            <w:r>
              <w:t>Understand the process of escalating concerns about staffing.</w:t>
            </w:r>
          </w:p>
          <w:p w14:paraId="20D67114" w14:textId="77777777" w:rsidR="00640DF1" w:rsidRDefault="00640DF1" w:rsidP="00640DF1">
            <w:pPr>
              <w:pStyle w:val="ListParagraph"/>
              <w:numPr>
                <w:ilvl w:val="0"/>
                <w:numId w:val="32"/>
              </w:numPr>
            </w:pPr>
            <w:r>
              <w:t xml:space="preserve">Understand the process involved </w:t>
            </w:r>
            <w:r w:rsidR="00B24053">
              <w:t>in:</w:t>
            </w:r>
          </w:p>
          <w:p w14:paraId="302ED303" w14:textId="77777777" w:rsidR="00B24053" w:rsidRDefault="00B24053" w:rsidP="00B24053">
            <w:pPr>
              <w:pStyle w:val="ListParagraph"/>
              <w:numPr>
                <w:ilvl w:val="0"/>
                <w:numId w:val="33"/>
              </w:numPr>
            </w:pPr>
            <w:r>
              <w:t>Managing near misses</w:t>
            </w:r>
          </w:p>
          <w:p w14:paraId="3BFA1053" w14:textId="77777777" w:rsidR="00B24053" w:rsidRDefault="00B24053" w:rsidP="00B24053">
            <w:pPr>
              <w:pStyle w:val="ListParagraph"/>
              <w:numPr>
                <w:ilvl w:val="0"/>
                <w:numId w:val="33"/>
              </w:numPr>
            </w:pPr>
            <w:r>
              <w:t>Critical incidents</w:t>
            </w:r>
          </w:p>
          <w:p w14:paraId="79C8C55C" w14:textId="77777777" w:rsidR="00B24053" w:rsidRDefault="00B24053" w:rsidP="00B24053">
            <w:pPr>
              <w:pStyle w:val="ListParagraph"/>
              <w:numPr>
                <w:ilvl w:val="0"/>
                <w:numId w:val="33"/>
              </w:numPr>
            </w:pPr>
            <w:r>
              <w:t>Major accidents</w:t>
            </w:r>
          </w:p>
          <w:p w14:paraId="5E2DEADC" w14:textId="7F31581E" w:rsidR="00B24053" w:rsidRDefault="00B24053" w:rsidP="00112C36">
            <w:pPr>
              <w:pStyle w:val="ListParagraph"/>
              <w:ind w:left="1440"/>
            </w:pPr>
          </w:p>
        </w:tc>
        <w:tc>
          <w:tcPr>
            <w:tcW w:w="2046" w:type="dxa"/>
          </w:tcPr>
          <w:p w14:paraId="6880D588" w14:textId="77777777" w:rsidR="00AD2FBF" w:rsidRDefault="00AD2FBF">
            <w:pPr>
              <w:rPr>
                <w:b/>
                <w:bCs/>
              </w:rPr>
            </w:pPr>
          </w:p>
          <w:p w14:paraId="2297D3FD" w14:textId="15DD5E8C" w:rsidR="003475C4" w:rsidRDefault="006D25C8">
            <w:r w:rsidRPr="00A65075">
              <w:rPr>
                <w:b/>
                <w:bCs/>
              </w:rPr>
              <w:t>Part 3 No</w:t>
            </w:r>
            <w:r>
              <w:t xml:space="preserve">: </w:t>
            </w:r>
            <w:r w:rsidR="006A18E9">
              <w:t xml:space="preserve">21, 22, </w:t>
            </w:r>
            <w:r w:rsidR="00A65075">
              <w:t>23, 24</w:t>
            </w:r>
          </w:p>
        </w:tc>
      </w:tr>
      <w:tr w:rsidR="003475C4" w14:paraId="4F152B74" w14:textId="77777777" w:rsidTr="00F86F76">
        <w:tc>
          <w:tcPr>
            <w:tcW w:w="1838" w:type="dxa"/>
          </w:tcPr>
          <w:p w14:paraId="16958EAF" w14:textId="77777777" w:rsidR="00612065" w:rsidRDefault="00612065" w:rsidP="005673F7">
            <w:pPr>
              <w:rPr>
                <w:b/>
                <w:bCs/>
              </w:rPr>
            </w:pPr>
          </w:p>
          <w:p w14:paraId="2A9CB838" w14:textId="4F1D4221" w:rsidR="005673F7" w:rsidRPr="000C301D" w:rsidRDefault="005673F7" w:rsidP="005673F7">
            <w:pPr>
              <w:rPr>
                <w:b/>
                <w:bCs/>
              </w:rPr>
            </w:pPr>
            <w:r w:rsidRPr="000C301D">
              <w:rPr>
                <w:b/>
                <w:bCs/>
              </w:rPr>
              <w:t>Confidently coordinates person-centred care</w:t>
            </w:r>
          </w:p>
          <w:p w14:paraId="2E2AFD41" w14:textId="77777777" w:rsidR="003475C4" w:rsidRPr="000C301D" w:rsidRDefault="003475C4" w:rsidP="00BA3869">
            <w:pPr>
              <w:rPr>
                <w:b/>
                <w:bCs/>
              </w:rPr>
            </w:pPr>
          </w:p>
        </w:tc>
        <w:tc>
          <w:tcPr>
            <w:tcW w:w="10064" w:type="dxa"/>
          </w:tcPr>
          <w:p w14:paraId="21281A28" w14:textId="77777777" w:rsidR="00D003C6" w:rsidRDefault="00D003C6" w:rsidP="00D003C6">
            <w:pPr>
              <w:pStyle w:val="ListParagraph"/>
            </w:pPr>
          </w:p>
          <w:p w14:paraId="00021B07" w14:textId="307ECE5F" w:rsidR="003475C4" w:rsidRPr="00463074" w:rsidRDefault="005673F7" w:rsidP="00BA3869">
            <w:pPr>
              <w:pStyle w:val="ListParagraph"/>
              <w:numPr>
                <w:ilvl w:val="0"/>
                <w:numId w:val="30"/>
              </w:numPr>
            </w:pPr>
            <w:r>
              <w:t xml:space="preserve">Coordinates care for patients with </w:t>
            </w:r>
            <w:r w:rsidR="00803820">
              <w:t>co-morbidities</w:t>
            </w:r>
            <w:r w:rsidR="005F1CF8">
              <w:t xml:space="preserve"> to </w:t>
            </w:r>
            <w:r w:rsidR="005F1CF8" w:rsidRPr="00463074">
              <w:t>manage multiple care needs</w:t>
            </w:r>
            <w:r w:rsidR="00CC36C5" w:rsidRPr="00463074">
              <w:t>:</w:t>
            </w:r>
          </w:p>
          <w:p w14:paraId="062E86E5" w14:textId="77777777" w:rsidR="00803820" w:rsidRDefault="00803820" w:rsidP="00803820">
            <w:pPr>
              <w:pStyle w:val="ListParagraph"/>
              <w:numPr>
                <w:ilvl w:val="0"/>
                <w:numId w:val="34"/>
              </w:numPr>
            </w:pPr>
            <w:r>
              <w:t xml:space="preserve">Understand the principles of partnership working </w:t>
            </w:r>
          </w:p>
          <w:p w14:paraId="5C4274EC" w14:textId="233BEA89" w:rsidR="005F1CF8" w:rsidRDefault="005F1CF8" w:rsidP="00803820">
            <w:pPr>
              <w:pStyle w:val="ListParagraph"/>
              <w:numPr>
                <w:ilvl w:val="0"/>
                <w:numId w:val="34"/>
              </w:numPr>
            </w:pPr>
            <w:r>
              <w:t xml:space="preserve">Interagency working </w:t>
            </w:r>
            <w:r w:rsidR="009F3131">
              <w:t>– Social services,</w:t>
            </w:r>
            <w:r w:rsidR="00C50AA0">
              <w:t xml:space="preserve"> District nursing team</w:t>
            </w:r>
            <w:r w:rsidR="004B33F1">
              <w:t xml:space="preserve">, </w:t>
            </w:r>
            <w:r w:rsidR="00BF1B7A">
              <w:t xml:space="preserve">Acute </w:t>
            </w:r>
            <w:r w:rsidR="0044338B">
              <w:t>care teams.</w:t>
            </w:r>
          </w:p>
          <w:p w14:paraId="0127448A" w14:textId="77777777" w:rsidR="00CC36C5" w:rsidRDefault="00B46DBB" w:rsidP="006D1F66">
            <w:pPr>
              <w:pStyle w:val="ListParagraph"/>
              <w:numPr>
                <w:ilvl w:val="0"/>
                <w:numId w:val="30"/>
              </w:numPr>
            </w:pPr>
            <w:r>
              <w:t xml:space="preserve">Evaluates </w:t>
            </w:r>
            <w:r w:rsidR="00B6382C">
              <w:t xml:space="preserve">the </w:t>
            </w:r>
            <w:r w:rsidR="00B6382C" w:rsidRPr="00463074">
              <w:t>quality</w:t>
            </w:r>
            <w:r w:rsidR="00B6382C">
              <w:t xml:space="preserve"> </w:t>
            </w:r>
            <w:r w:rsidR="005F5186">
              <w:t>of patient’s experience</w:t>
            </w:r>
          </w:p>
          <w:p w14:paraId="080007AF" w14:textId="77777777" w:rsidR="004B7A32" w:rsidRDefault="004B7A32" w:rsidP="004B7A32">
            <w:pPr>
              <w:pStyle w:val="ListParagraph"/>
              <w:numPr>
                <w:ilvl w:val="0"/>
                <w:numId w:val="35"/>
              </w:numPr>
            </w:pPr>
            <w:r>
              <w:t>Manage patient complaints</w:t>
            </w:r>
          </w:p>
          <w:p w14:paraId="49A4D022" w14:textId="77777777" w:rsidR="00A136BC" w:rsidRDefault="003F1782" w:rsidP="004B7A32">
            <w:pPr>
              <w:pStyle w:val="ListParagraph"/>
              <w:numPr>
                <w:ilvl w:val="0"/>
                <w:numId w:val="35"/>
              </w:numPr>
            </w:pPr>
            <w:r>
              <w:t>Maintain persons independence</w:t>
            </w:r>
          </w:p>
          <w:p w14:paraId="03B7AAD7" w14:textId="77777777" w:rsidR="00DC2247" w:rsidRDefault="00DC2247" w:rsidP="004B7A32">
            <w:pPr>
              <w:pStyle w:val="ListParagraph"/>
              <w:numPr>
                <w:ilvl w:val="0"/>
                <w:numId w:val="35"/>
              </w:numPr>
            </w:pPr>
            <w:r>
              <w:t>Avoid disruption in care and unnecessary interventions</w:t>
            </w:r>
          </w:p>
          <w:p w14:paraId="13C9844E" w14:textId="164C0749" w:rsidR="00EA12C3" w:rsidRDefault="0057449E" w:rsidP="00EA12C3">
            <w:pPr>
              <w:pStyle w:val="ListParagraph"/>
              <w:numPr>
                <w:ilvl w:val="0"/>
                <w:numId w:val="30"/>
              </w:numPr>
            </w:pPr>
            <w:r>
              <w:t>Engages in difficult conversations</w:t>
            </w:r>
            <w:r w:rsidR="008E4625">
              <w:t xml:space="preserve"> with compassion and sensitivity</w:t>
            </w:r>
          </w:p>
          <w:p w14:paraId="02E8E50D" w14:textId="77777777" w:rsidR="0057449E" w:rsidRDefault="005A08D4" w:rsidP="0057449E">
            <w:pPr>
              <w:pStyle w:val="ListParagraph"/>
              <w:numPr>
                <w:ilvl w:val="0"/>
                <w:numId w:val="36"/>
              </w:numPr>
            </w:pPr>
            <w:r>
              <w:t>Breaking bad news</w:t>
            </w:r>
          </w:p>
          <w:p w14:paraId="794D567C" w14:textId="1DEC6092" w:rsidR="00D003C6" w:rsidRDefault="00D003C6" w:rsidP="0057449E">
            <w:pPr>
              <w:pStyle w:val="ListParagraph"/>
              <w:numPr>
                <w:ilvl w:val="0"/>
                <w:numId w:val="36"/>
              </w:numPr>
            </w:pPr>
            <w:r w:rsidRPr="00D003C6">
              <w:rPr>
                <w:b/>
                <w:bCs/>
              </w:rPr>
              <w:t>MH</w:t>
            </w:r>
            <w:r>
              <w:t>: taking about self-harm and suicide</w:t>
            </w:r>
          </w:p>
          <w:p w14:paraId="706B55DD" w14:textId="1C028447" w:rsidR="008E4625" w:rsidRDefault="00305126" w:rsidP="00F86EBD">
            <w:pPr>
              <w:pStyle w:val="ListParagraph"/>
              <w:numPr>
                <w:ilvl w:val="0"/>
                <w:numId w:val="30"/>
              </w:numPr>
            </w:pPr>
            <w:r>
              <w:t xml:space="preserve">Facilitates </w:t>
            </w:r>
            <w:r w:rsidR="002748DE">
              <w:t>s</w:t>
            </w:r>
            <w:r>
              <w:t>afe discharges</w:t>
            </w:r>
            <w:r w:rsidR="008E05C3">
              <w:t xml:space="preserve"> and transfer </w:t>
            </w:r>
            <w:r w:rsidR="009C6A8F">
              <w:t>of patients with complex needs</w:t>
            </w:r>
          </w:p>
          <w:p w14:paraId="4EA98E3E" w14:textId="5B92EB26" w:rsidR="00305126" w:rsidRDefault="009C6A8F" w:rsidP="008E05C3">
            <w:pPr>
              <w:pStyle w:val="ListParagraph"/>
              <w:numPr>
                <w:ilvl w:val="0"/>
                <w:numId w:val="36"/>
              </w:numPr>
            </w:pPr>
            <w:r>
              <w:t xml:space="preserve">Complex discharges – Conversations between the Acute and Community </w:t>
            </w:r>
            <w:r w:rsidR="00F273BB">
              <w:t>MDT’s</w:t>
            </w:r>
            <w:r w:rsidR="00207E2F">
              <w:t>, transport hubs, care hubs</w:t>
            </w:r>
            <w:r w:rsidR="00C3000B">
              <w:t>,</w:t>
            </w:r>
            <w:r w:rsidR="001C462F">
              <w:t xml:space="preserve"> etc.</w:t>
            </w:r>
          </w:p>
          <w:p w14:paraId="4BCA85E1" w14:textId="2E5404F2" w:rsidR="00207E2F" w:rsidRDefault="00207E2F" w:rsidP="008E05C3">
            <w:pPr>
              <w:pStyle w:val="ListParagraph"/>
              <w:numPr>
                <w:ilvl w:val="0"/>
                <w:numId w:val="36"/>
              </w:numPr>
            </w:pPr>
            <w:r>
              <w:t>Advocate</w:t>
            </w:r>
            <w:r w:rsidR="00C3000B">
              <w:t>s</w:t>
            </w:r>
            <w:r>
              <w:t xml:space="preserve"> on behalf of the patient where appropriate.</w:t>
            </w:r>
          </w:p>
          <w:p w14:paraId="7E255E38" w14:textId="77777777" w:rsidR="0083460E" w:rsidRDefault="0083460E" w:rsidP="008E05C3">
            <w:pPr>
              <w:pStyle w:val="ListParagraph"/>
              <w:numPr>
                <w:ilvl w:val="0"/>
                <w:numId w:val="36"/>
              </w:numPr>
            </w:pPr>
            <w:r>
              <w:t xml:space="preserve">Safe transfer </w:t>
            </w:r>
            <w:r w:rsidR="00553BE6">
              <w:t xml:space="preserve">of a deteriorating patient </w:t>
            </w:r>
            <w:r>
              <w:t xml:space="preserve">from </w:t>
            </w:r>
            <w:r w:rsidR="00553BE6">
              <w:t>one unit/ department to another.</w:t>
            </w:r>
          </w:p>
          <w:p w14:paraId="72DF627E" w14:textId="42E1BB02" w:rsidR="001C462F" w:rsidRDefault="001C462F" w:rsidP="001C462F">
            <w:pPr>
              <w:pStyle w:val="ListParagraph"/>
              <w:numPr>
                <w:ilvl w:val="0"/>
                <w:numId w:val="30"/>
              </w:numPr>
            </w:pPr>
            <w:r>
              <w:t xml:space="preserve">End of </w:t>
            </w:r>
            <w:r w:rsidR="008A41D8">
              <w:t>l</w:t>
            </w:r>
            <w:r>
              <w:t>ife care</w:t>
            </w:r>
          </w:p>
          <w:p w14:paraId="689CF3BC" w14:textId="182DD22B" w:rsidR="001C462F" w:rsidRDefault="00253933" w:rsidP="001C462F">
            <w:pPr>
              <w:pStyle w:val="ListParagraph"/>
              <w:numPr>
                <w:ilvl w:val="0"/>
                <w:numId w:val="37"/>
              </w:numPr>
            </w:pPr>
            <w:r>
              <w:t>Assess and review care needs</w:t>
            </w:r>
            <w:r w:rsidR="00A716B3">
              <w:t xml:space="preserve"> and preferences</w:t>
            </w:r>
            <w:r>
              <w:t xml:space="preserve"> of a patient at the end of their life.</w:t>
            </w:r>
          </w:p>
          <w:p w14:paraId="0941CF5B" w14:textId="535C0348" w:rsidR="00253933" w:rsidRDefault="00A716B3" w:rsidP="001C462F">
            <w:pPr>
              <w:pStyle w:val="ListParagraph"/>
              <w:numPr>
                <w:ilvl w:val="0"/>
                <w:numId w:val="37"/>
              </w:numPr>
            </w:pPr>
            <w:r>
              <w:t xml:space="preserve">Assess and review </w:t>
            </w:r>
            <w:r w:rsidR="00983D4B">
              <w:t>needs and</w:t>
            </w:r>
            <w:r>
              <w:t xml:space="preserve"> preferences of the family or carers</w:t>
            </w:r>
            <w:r w:rsidR="00303CCA">
              <w:t xml:space="preserve"> respecting cultural </w:t>
            </w:r>
            <w:r w:rsidR="00983D4B">
              <w:t>requirements and preferences.</w:t>
            </w:r>
          </w:p>
          <w:p w14:paraId="424266C1" w14:textId="67FB5C25" w:rsidR="00983D4B" w:rsidRDefault="00983D4B" w:rsidP="00983D4B"/>
        </w:tc>
        <w:tc>
          <w:tcPr>
            <w:tcW w:w="2046" w:type="dxa"/>
          </w:tcPr>
          <w:p w14:paraId="1B8EDD50" w14:textId="77777777" w:rsidR="00463074" w:rsidRDefault="00463074">
            <w:pPr>
              <w:rPr>
                <w:b/>
                <w:bCs/>
              </w:rPr>
            </w:pPr>
          </w:p>
          <w:p w14:paraId="086CC02D" w14:textId="318CB6D9" w:rsidR="003475C4" w:rsidRDefault="000F6127">
            <w:r w:rsidRPr="002F6DE3">
              <w:rPr>
                <w:b/>
                <w:bCs/>
              </w:rPr>
              <w:t>Part 3 No:</w:t>
            </w:r>
            <w:r>
              <w:t xml:space="preserve"> 25, 26,</w:t>
            </w:r>
            <w:r w:rsidR="00A43B61">
              <w:t xml:space="preserve"> </w:t>
            </w:r>
            <w:r w:rsidR="00B25ECD">
              <w:t xml:space="preserve">27, </w:t>
            </w:r>
            <w:r w:rsidR="002F6DE3">
              <w:t>28, 29</w:t>
            </w:r>
          </w:p>
        </w:tc>
      </w:tr>
    </w:tbl>
    <w:p w14:paraId="017C164D" w14:textId="099B9D04" w:rsidR="00D741B5" w:rsidRDefault="00D741B5" w:rsidP="00C53A1D"/>
    <w:p w14:paraId="31E34B71" w14:textId="6051ACF6" w:rsidR="00D741B5" w:rsidRDefault="00D741B5"/>
    <w:p w14:paraId="6D69A995" w14:textId="71C370B8" w:rsidR="007703B4" w:rsidRDefault="00BB2E9F" w:rsidP="00F23967">
      <w:pPr>
        <w:pStyle w:val="Heading1"/>
      </w:pPr>
      <w:r>
        <w:t xml:space="preserve">Appendix 1 </w:t>
      </w:r>
      <w:r w:rsidR="00AB4721" w:rsidRPr="00902726">
        <w:t>Abbreviations</w:t>
      </w:r>
    </w:p>
    <w:p w14:paraId="7A93DE9E" w14:textId="77777777" w:rsidR="00E739AF" w:rsidRPr="00E739AF" w:rsidRDefault="00E739AF" w:rsidP="00E739AF"/>
    <w:tbl>
      <w:tblPr>
        <w:tblStyle w:val="TableGrid"/>
        <w:tblW w:w="13887" w:type="dxa"/>
        <w:tblLook w:val="04A0" w:firstRow="1" w:lastRow="0" w:firstColumn="1" w:lastColumn="0" w:noHBand="0" w:noVBand="1"/>
      </w:tblPr>
      <w:tblGrid>
        <w:gridCol w:w="1835"/>
        <w:gridCol w:w="4707"/>
        <w:gridCol w:w="298"/>
        <w:gridCol w:w="1835"/>
        <w:gridCol w:w="5212"/>
      </w:tblGrid>
      <w:tr w:rsidR="000C036D" w:rsidRPr="00B6681C" w14:paraId="32F789CE" w14:textId="16B6269F" w:rsidTr="003D05C9">
        <w:tc>
          <w:tcPr>
            <w:tcW w:w="1835" w:type="dxa"/>
          </w:tcPr>
          <w:p w14:paraId="73D3984F" w14:textId="77777777" w:rsidR="000C036D" w:rsidRPr="00293B25" w:rsidRDefault="000C036D" w:rsidP="000C036D">
            <w:pPr>
              <w:jc w:val="center"/>
              <w:rPr>
                <w:b/>
                <w:bCs/>
                <w:sz w:val="28"/>
                <w:szCs w:val="28"/>
              </w:rPr>
            </w:pPr>
            <w:r w:rsidRPr="00293B25">
              <w:rPr>
                <w:b/>
                <w:bCs/>
                <w:sz w:val="28"/>
                <w:szCs w:val="28"/>
              </w:rPr>
              <w:t>Abbreviation</w:t>
            </w:r>
          </w:p>
        </w:tc>
        <w:tc>
          <w:tcPr>
            <w:tcW w:w="4707" w:type="dxa"/>
          </w:tcPr>
          <w:p w14:paraId="17870C82" w14:textId="51B9B515" w:rsidR="000C036D" w:rsidRPr="00293B25" w:rsidRDefault="000C036D" w:rsidP="000C036D">
            <w:pPr>
              <w:jc w:val="center"/>
              <w:rPr>
                <w:b/>
                <w:bCs/>
                <w:sz w:val="28"/>
                <w:szCs w:val="28"/>
              </w:rPr>
            </w:pPr>
            <w:r w:rsidRPr="00293B25">
              <w:rPr>
                <w:b/>
                <w:bCs/>
                <w:sz w:val="28"/>
                <w:szCs w:val="28"/>
              </w:rPr>
              <w:t>Description</w:t>
            </w:r>
          </w:p>
        </w:tc>
        <w:tc>
          <w:tcPr>
            <w:tcW w:w="298" w:type="dxa"/>
            <w:tcBorders>
              <w:bottom w:val="nil"/>
            </w:tcBorders>
          </w:tcPr>
          <w:p w14:paraId="496368AB" w14:textId="77777777" w:rsidR="000C036D" w:rsidRPr="00293B25" w:rsidRDefault="000C036D" w:rsidP="000C036D">
            <w:pPr>
              <w:jc w:val="center"/>
              <w:rPr>
                <w:b/>
                <w:bCs/>
                <w:sz w:val="28"/>
                <w:szCs w:val="28"/>
              </w:rPr>
            </w:pPr>
          </w:p>
        </w:tc>
        <w:tc>
          <w:tcPr>
            <w:tcW w:w="1835" w:type="dxa"/>
          </w:tcPr>
          <w:p w14:paraId="503D6655" w14:textId="54BF4914" w:rsidR="000C036D" w:rsidRPr="00293B25" w:rsidRDefault="000C036D" w:rsidP="000C036D">
            <w:pPr>
              <w:jc w:val="center"/>
              <w:rPr>
                <w:b/>
                <w:bCs/>
                <w:sz w:val="28"/>
                <w:szCs w:val="28"/>
              </w:rPr>
            </w:pPr>
            <w:r w:rsidRPr="00293B25">
              <w:rPr>
                <w:b/>
                <w:bCs/>
                <w:sz w:val="28"/>
                <w:szCs w:val="28"/>
              </w:rPr>
              <w:t>Abbreviation</w:t>
            </w:r>
          </w:p>
        </w:tc>
        <w:tc>
          <w:tcPr>
            <w:tcW w:w="5212" w:type="dxa"/>
          </w:tcPr>
          <w:p w14:paraId="64F45AA1" w14:textId="4FD5538A" w:rsidR="000C036D" w:rsidRPr="00293B25" w:rsidRDefault="000C036D" w:rsidP="000C036D">
            <w:pPr>
              <w:jc w:val="center"/>
              <w:rPr>
                <w:b/>
                <w:bCs/>
                <w:sz w:val="28"/>
                <w:szCs w:val="28"/>
              </w:rPr>
            </w:pPr>
            <w:r w:rsidRPr="00293B25">
              <w:rPr>
                <w:b/>
                <w:bCs/>
                <w:sz w:val="28"/>
                <w:szCs w:val="28"/>
              </w:rPr>
              <w:t>Description</w:t>
            </w:r>
          </w:p>
        </w:tc>
      </w:tr>
      <w:tr w:rsidR="000C036D" w14:paraId="446A9F1C" w14:textId="3C481C64" w:rsidTr="003D05C9">
        <w:tc>
          <w:tcPr>
            <w:tcW w:w="1835" w:type="dxa"/>
          </w:tcPr>
          <w:p w14:paraId="6D8F243C" w14:textId="77777777" w:rsidR="000C036D" w:rsidRDefault="000C036D" w:rsidP="000C036D">
            <w:r>
              <w:t>ABCDE</w:t>
            </w:r>
          </w:p>
        </w:tc>
        <w:tc>
          <w:tcPr>
            <w:tcW w:w="4707" w:type="dxa"/>
          </w:tcPr>
          <w:p w14:paraId="276E100E" w14:textId="77777777" w:rsidR="000C036D" w:rsidRDefault="000C036D" w:rsidP="000C036D">
            <w:r>
              <w:t>Airway, Breathing, Circulation, Disability, Exposure</w:t>
            </w:r>
          </w:p>
        </w:tc>
        <w:tc>
          <w:tcPr>
            <w:tcW w:w="298" w:type="dxa"/>
            <w:tcBorders>
              <w:top w:val="nil"/>
              <w:bottom w:val="nil"/>
            </w:tcBorders>
          </w:tcPr>
          <w:p w14:paraId="04C79EC6" w14:textId="77777777" w:rsidR="000C036D" w:rsidRDefault="000C036D" w:rsidP="000C036D"/>
        </w:tc>
        <w:tc>
          <w:tcPr>
            <w:tcW w:w="1835" w:type="dxa"/>
          </w:tcPr>
          <w:p w14:paraId="7EC83F69" w14:textId="0BEC56B9" w:rsidR="000C036D" w:rsidRDefault="000C036D" w:rsidP="000C036D">
            <w:r>
              <w:t>NEWS</w:t>
            </w:r>
          </w:p>
        </w:tc>
        <w:tc>
          <w:tcPr>
            <w:tcW w:w="5212" w:type="dxa"/>
          </w:tcPr>
          <w:p w14:paraId="35760311" w14:textId="5288BF8D" w:rsidR="000C036D" w:rsidRDefault="000C036D" w:rsidP="000C036D">
            <w:r>
              <w:t>National Early Warning Scores</w:t>
            </w:r>
          </w:p>
        </w:tc>
      </w:tr>
      <w:tr w:rsidR="000C036D" w14:paraId="6F339BC2" w14:textId="0831A0E0" w:rsidTr="003D05C9">
        <w:tc>
          <w:tcPr>
            <w:tcW w:w="1835" w:type="dxa"/>
          </w:tcPr>
          <w:p w14:paraId="25A66C5E" w14:textId="77777777" w:rsidR="000C036D" w:rsidRDefault="000C036D" w:rsidP="000C036D">
            <w:r>
              <w:t>ACVPU</w:t>
            </w:r>
          </w:p>
        </w:tc>
        <w:tc>
          <w:tcPr>
            <w:tcW w:w="4707" w:type="dxa"/>
          </w:tcPr>
          <w:p w14:paraId="7C980638" w14:textId="77777777" w:rsidR="000C036D" w:rsidRDefault="000C036D" w:rsidP="000C036D">
            <w:r>
              <w:t>Alert, Confusion, Voice, Pain, Unresponsive</w:t>
            </w:r>
          </w:p>
        </w:tc>
        <w:tc>
          <w:tcPr>
            <w:tcW w:w="298" w:type="dxa"/>
            <w:tcBorders>
              <w:top w:val="nil"/>
              <w:bottom w:val="nil"/>
            </w:tcBorders>
          </w:tcPr>
          <w:p w14:paraId="54830CA4" w14:textId="77777777" w:rsidR="000C036D" w:rsidRDefault="000C036D" w:rsidP="000C036D"/>
        </w:tc>
        <w:tc>
          <w:tcPr>
            <w:tcW w:w="1835" w:type="dxa"/>
          </w:tcPr>
          <w:p w14:paraId="1C6916AA" w14:textId="414378EE" w:rsidR="000C036D" w:rsidRDefault="000C036D" w:rsidP="000C036D">
            <w:r>
              <w:t>NG</w:t>
            </w:r>
          </w:p>
        </w:tc>
        <w:tc>
          <w:tcPr>
            <w:tcW w:w="5212" w:type="dxa"/>
          </w:tcPr>
          <w:p w14:paraId="72F5793A" w14:textId="76FF3325" w:rsidR="000C036D" w:rsidRDefault="000C036D" w:rsidP="000C036D">
            <w:r>
              <w:t>Naso Gastric</w:t>
            </w:r>
          </w:p>
        </w:tc>
      </w:tr>
      <w:tr w:rsidR="000C036D" w14:paraId="0BEE20CA" w14:textId="248B7AC1" w:rsidTr="003D05C9">
        <w:tc>
          <w:tcPr>
            <w:tcW w:w="1835" w:type="dxa"/>
          </w:tcPr>
          <w:p w14:paraId="26F0E3AF" w14:textId="77777777" w:rsidR="000C036D" w:rsidRDefault="000C036D" w:rsidP="000C036D">
            <w:r>
              <w:t>APIE</w:t>
            </w:r>
          </w:p>
        </w:tc>
        <w:tc>
          <w:tcPr>
            <w:tcW w:w="4707" w:type="dxa"/>
          </w:tcPr>
          <w:p w14:paraId="025B8446" w14:textId="06AB2BE3" w:rsidR="000C036D" w:rsidRDefault="000C036D" w:rsidP="000C036D">
            <w:r>
              <w:t>Assessment, Planning, Implementation, Evaluation</w:t>
            </w:r>
          </w:p>
        </w:tc>
        <w:tc>
          <w:tcPr>
            <w:tcW w:w="298" w:type="dxa"/>
            <w:tcBorders>
              <w:top w:val="nil"/>
              <w:bottom w:val="nil"/>
            </w:tcBorders>
          </w:tcPr>
          <w:p w14:paraId="5E919071" w14:textId="77777777" w:rsidR="000C036D" w:rsidRDefault="000C036D" w:rsidP="000C036D"/>
        </w:tc>
        <w:tc>
          <w:tcPr>
            <w:tcW w:w="1835" w:type="dxa"/>
          </w:tcPr>
          <w:p w14:paraId="61956152" w14:textId="290276BA" w:rsidR="000C036D" w:rsidRDefault="000C036D" w:rsidP="000C036D">
            <w:r>
              <w:t>NOK</w:t>
            </w:r>
          </w:p>
        </w:tc>
        <w:tc>
          <w:tcPr>
            <w:tcW w:w="5212" w:type="dxa"/>
          </w:tcPr>
          <w:p w14:paraId="15F102FA" w14:textId="44903F2F" w:rsidR="000C036D" w:rsidRDefault="000C036D" w:rsidP="000C036D">
            <w:r>
              <w:t>Next of Kin</w:t>
            </w:r>
          </w:p>
        </w:tc>
      </w:tr>
      <w:tr w:rsidR="000C036D" w14:paraId="131799C4" w14:textId="313D9A98" w:rsidTr="003D05C9">
        <w:tc>
          <w:tcPr>
            <w:tcW w:w="1835" w:type="dxa"/>
          </w:tcPr>
          <w:p w14:paraId="4F66125E" w14:textId="77777777" w:rsidR="000C036D" w:rsidRDefault="000C036D" w:rsidP="000C036D">
            <w:r>
              <w:t>BMI</w:t>
            </w:r>
          </w:p>
        </w:tc>
        <w:tc>
          <w:tcPr>
            <w:tcW w:w="4707" w:type="dxa"/>
          </w:tcPr>
          <w:p w14:paraId="19DB74AC" w14:textId="77777777" w:rsidR="000C036D" w:rsidRDefault="000C036D" w:rsidP="000C036D">
            <w:r>
              <w:t>Body Mass Index</w:t>
            </w:r>
          </w:p>
        </w:tc>
        <w:tc>
          <w:tcPr>
            <w:tcW w:w="298" w:type="dxa"/>
            <w:tcBorders>
              <w:top w:val="nil"/>
              <w:bottom w:val="nil"/>
            </w:tcBorders>
          </w:tcPr>
          <w:p w14:paraId="7A4DED1A" w14:textId="77777777" w:rsidR="000C036D" w:rsidRDefault="000C036D" w:rsidP="000C036D"/>
        </w:tc>
        <w:tc>
          <w:tcPr>
            <w:tcW w:w="1835" w:type="dxa"/>
          </w:tcPr>
          <w:p w14:paraId="08C6E847" w14:textId="722115CA" w:rsidR="000C036D" w:rsidRDefault="000C036D" w:rsidP="000C036D">
            <w:r>
              <w:t>NPO/NBM</w:t>
            </w:r>
          </w:p>
        </w:tc>
        <w:tc>
          <w:tcPr>
            <w:tcW w:w="5212" w:type="dxa"/>
          </w:tcPr>
          <w:p w14:paraId="23607996" w14:textId="708D2BD5" w:rsidR="000C036D" w:rsidRDefault="000C036D" w:rsidP="000C036D">
            <w:r>
              <w:t>Nil Per Oral/ Nil by Mouth</w:t>
            </w:r>
          </w:p>
        </w:tc>
      </w:tr>
      <w:tr w:rsidR="000C036D" w14:paraId="69494CED" w14:textId="01F64DF5" w:rsidTr="003D05C9">
        <w:tc>
          <w:tcPr>
            <w:tcW w:w="1835" w:type="dxa"/>
          </w:tcPr>
          <w:p w14:paraId="1152A248" w14:textId="77777777" w:rsidR="000C036D" w:rsidRDefault="000C036D" w:rsidP="000C036D">
            <w:r>
              <w:t>CBT</w:t>
            </w:r>
          </w:p>
        </w:tc>
        <w:tc>
          <w:tcPr>
            <w:tcW w:w="4707" w:type="dxa"/>
          </w:tcPr>
          <w:p w14:paraId="2A285B74" w14:textId="77777777" w:rsidR="000C036D" w:rsidRDefault="000C036D" w:rsidP="000C036D">
            <w:r>
              <w:t>Cognitive Behaviour Therapy</w:t>
            </w:r>
          </w:p>
        </w:tc>
        <w:tc>
          <w:tcPr>
            <w:tcW w:w="298" w:type="dxa"/>
            <w:tcBorders>
              <w:top w:val="nil"/>
              <w:bottom w:val="nil"/>
            </w:tcBorders>
          </w:tcPr>
          <w:p w14:paraId="34FC248F" w14:textId="77777777" w:rsidR="000C036D" w:rsidRDefault="000C036D" w:rsidP="000C036D"/>
        </w:tc>
        <w:tc>
          <w:tcPr>
            <w:tcW w:w="1835" w:type="dxa"/>
          </w:tcPr>
          <w:p w14:paraId="4A5EF4A6" w14:textId="26F8E1D3" w:rsidR="000C036D" w:rsidRDefault="000C036D" w:rsidP="000C036D">
            <w:r>
              <w:t>PEARL</w:t>
            </w:r>
          </w:p>
        </w:tc>
        <w:tc>
          <w:tcPr>
            <w:tcW w:w="5212" w:type="dxa"/>
          </w:tcPr>
          <w:p w14:paraId="61195D7C" w14:textId="6C7E0847" w:rsidR="000C036D" w:rsidRDefault="000C036D" w:rsidP="000C036D">
            <w:r>
              <w:t>Pupils Equal And Reactive to Light</w:t>
            </w:r>
          </w:p>
        </w:tc>
      </w:tr>
      <w:tr w:rsidR="000C036D" w14:paraId="5427CEAF" w14:textId="4F5EAD14" w:rsidTr="003D05C9">
        <w:tc>
          <w:tcPr>
            <w:tcW w:w="1835" w:type="dxa"/>
          </w:tcPr>
          <w:p w14:paraId="5D6E6E9D" w14:textId="77777777" w:rsidR="000C036D" w:rsidRDefault="000C036D" w:rsidP="000C036D">
            <w:r>
              <w:t>CF</w:t>
            </w:r>
          </w:p>
        </w:tc>
        <w:tc>
          <w:tcPr>
            <w:tcW w:w="4707" w:type="dxa"/>
          </w:tcPr>
          <w:p w14:paraId="70966183" w14:textId="77777777" w:rsidR="000C036D" w:rsidRDefault="000C036D" w:rsidP="000C036D">
            <w:r>
              <w:t>Child Field Nursing</w:t>
            </w:r>
          </w:p>
        </w:tc>
        <w:tc>
          <w:tcPr>
            <w:tcW w:w="298" w:type="dxa"/>
            <w:tcBorders>
              <w:top w:val="nil"/>
              <w:bottom w:val="nil"/>
            </w:tcBorders>
          </w:tcPr>
          <w:p w14:paraId="40838B2C" w14:textId="77777777" w:rsidR="000C036D" w:rsidRDefault="000C036D" w:rsidP="000C036D"/>
        </w:tc>
        <w:tc>
          <w:tcPr>
            <w:tcW w:w="1835" w:type="dxa"/>
          </w:tcPr>
          <w:p w14:paraId="0935CC27" w14:textId="7E5FE93B" w:rsidR="000C036D" w:rsidRDefault="000C036D" w:rsidP="000C036D">
            <w:r>
              <w:t>PEG</w:t>
            </w:r>
          </w:p>
        </w:tc>
        <w:tc>
          <w:tcPr>
            <w:tcW w:w="5212" w:type="dxa"/>
          </w:tcPr>
          <w:p w14:paraId="7E22B21A" w14:textId="4720C393" w:rsidR="000C036D" w:rsidRDefault="000C036D" w:rsidP="000C036D">
            <w:r w:rsidRPr="00B6681C">
              <w:t>Percutaneous Endoscopic Gastrostomy</w:t>
            </w:r>
          </w:p>
        </w:tc>
      </w:tr>
      <w:tr w:rsidR="000C036D" w14:paraId="3A1AC12B" w14:textId="78468DDE" w:rsidTr="003D05C9">
        <w:tc>
          <w:tcPr>
            <w:tcW w:w="1835" w:type="dxa"/>
          </w:tcPr>
          <w:p w14:paraId="46C8BFA0" w14:textId="77777777" w:rsidR="000C036D" w:rsidRDefault="000C036D" w:rsidP="000C036D">
            <w:r>
              <w:t>CIWA</w:t>
            </w:r>
          </w:p>
        </w:tc>
        <w:tc>
          <w:tcPr>
            <w:tcW w:w="4707" w:type="dxa"/>
          </w:tcPr>
          <w:p w14:paraId="1E6C4188" w14:textId="77777777" w:rsidR="000C036D" w:rsidRDefault="000C036D" w:rsidP="000C036D">
            <w:r>
              <w:t>Clinical Institute Withdrawal Institute</w:t>
            </w:r>
          </w:p>
        </w:tc>
        <w:tc>
          <w:tcPr>
            <w:tcW w:w="298" w:type="dxa"/>
            <w:tcBorders>
              <w:top w:val="nil"/>
              <w:bottom w:val="nil"/>
            </w:tcBorders>
          </w:tcPr>
          <w:p w14:paraId="69E22A8F" w14:textId="77777777" w:rsidR="000C036D" w:rsidRDefault="000C036D" w:rsidP="000C036D"/>
        </w:tc>
        <w:tc>
          <w:tcPr>
            <w:tcW w:w="1835" w:type="dxa"/>
          </w:tcPr>
          <w:p w14:paraId="1321459F" w14:textId="1E923403" w:rsidR="000C036D" w:rsidRDefault="000C036D" w:rsidP="000C036D">
            <w:r>
              <w:t>PEWS</w:t>
            </w:r>
          </w:p>
        </w:tc>
        <w:tc>
          <w:tcPr>
            <w:tcW w:w="5212" w:type="dxa"/>
          </w:tcPr>
          <w:p w14:paraId="45BD6786" w14:textId="5F7726C8" w:rsidR="000C036D" w:rsidRDefault="000C036D" w:rsidP="000C036D">
            <w:r>
              <w:t>Paediatric Early Warning Scores</w:t>
            </w:r>
          </w:p>
        </w:tc>
      </w:tr>
      <w:tr w:rsidR="000C036D" w14:paraId="29C12E61" w14:textId="47520E53" w:rsidTr="003D05C9">
        <w:tc>
          <w:tcPr>
            <w:tcW w:w="1835" w:type="dxa"/>
          </w:tcPr>
          <w:p w14:paraId="2F716264" w14:textId="77777777" w:rsidR="000C036D" w:rsidRDefault="000C036D" w:rsidP="000C036D">
            <w:r>
              <w:t>COWS</w:t>
            </w:r>
          </w:p>
        </w:tc>
        <w:tc>
          <w:tcPr>
            <w:tcW w:w="4707" w:type="dxa"/>
          </w:tcPr>
          <w:p w14:paraId="2BD87304" w14:textId="77777777" w:rsidR="000C036D" w:rsidRDefault="000C036D" w:rsidP="000C036D">
            <w:r>
              <w:t>Clinical Opiate Withdrawal Scale</w:t>
            </w:r>
          </w:p>
        </w:tc>
        <w:tc>
          <w:tcPr>
            <w:tcW w:w="298" w:type="dxa"/>
            <w:tcBorders>
              <w:top w:val="nil"/>
              <w:bottom w:val="nil"/>
            </w:tcBorders>
          </w:tcPr>
          <w:p w14:paraId="450680A4" w14:textId="77777777" w:rsidR="000C036D" w:rsidRDefault="000C036D" w:rsidP="000C036D"/>
        </w:tc>
        <w:tc>
          <w:tcPr>
            <w:tcW w:w="1835" w:type="dxa"/>
          </w:tcPr>
          <w:p w14:paraId="67593C88" w14:textId="01A57F04" w:rsidR="000C036D" w:rsidRDefault="000C036D" w:rsidP="000C036D">
            <w:r>
              <w:t>PHQ9</w:t>
            </w:r>
          </w:p>
        </w:tc>
        <w:tc>
          <w:tcPr>
            <w:tcW w:w="5212" w:type="dxa"/>
          </w:tcPr>
          <w:p w14:paraId="31FC5FEB" w14:textId="008DF6D2" w:rsidR="000C036D" w:rsidRDefault="000C036D" w:rsidP="000C036D">
            <w:r>
              <w:t>Patient Health Questionnaire 9</w:t>
            </w:r>
          </w:p>
        </w:tc>
      </w:tr>
      <w:tr w:rsidR="000C036D" w14:paraId="7A982941" w14:textId="7E273B5B" w:rsidTr="003D05C9">
        <w:tc>
          <w:tcPr>
            <w:tcW w:w="1835" w:type="dxa"/>
          </w:tcPr>
          <w:p w14:paraId="27F61DDC" w14:textId="77777777" w:rsidR="000C036D" w:rsidRDefault="000C036D" w:rsidP="000C036D">
            <w:r>
              <w:t>CoSSH</w:t>
            </w:r>
          </w:p>
        </w:tc>
        <w:tc>
          <w:tcPr>
            <w:tcW w:w="4707" w:type="dxa"/>
          </w:tcPr>
          <w:p w14:paraId="27E440D6" w14:textId="77777777" w:rsidR="000C036D" w:rsidRDefault="000C036D" w:rsidP="000C036D">
            <w:r>
              <w:t>Control of Substances Hazardous to Health</w:t>
            </w:r>
          </w:p>
        </w:tc>
        <w:tc>
          <w:tcPr>
            <w:tcW w:w="298" w:type="dxa"/>
            <w:tcBorders>
              <w:top w:val="nil"/>
              <w:bottom w:val="nil"/>
            </w:tcBorders>
          </w:tcPr>
          <w:p w14:paraId="4F6E5CED" w14:textId="77777777" w:rsidR="000C036D" w:rsidRDefault="000C036D" w:rsidP="000C036D"/>
        </w:tc>
        <w:tc>
          <w:tcPr>
            <w:tcW w:w="1835" w:type="dxa"/>
          </w:tcPr>
          <w:p w14:paraId="6C2A6EA1" w14:textId="1B2AAE53" w:rsidR="000C036D" w:rsidRDefault="000C036D" w:rsidP="000C036D">
            <w:r>
              <w:t>PNA</w:t>
            </w:r>
          </w:p>
        </w:tc>
        <w:tc>
          <w:tcPr>
            <w:tcW w:w="5212" w:type="dxa"/>
          </w:tcPr>
          <w:p w14:paraId="421D07B2" w14:textId="1DC7626A" w:rsidR="000C036D" w:rsidRDefault="000C036D" w:rsidP="000C036D">
            <w:r>
              <w:t>Professional Nurse Advocate</w:t>
            </w:r>
          </w:p>
        </w:tc>
      </w:tr>
      <w:tr w:rsidR="000C036D" w14:paraId="3D1427BF" w14:textId="13C09641" w:rsidTr="003D05C9">
        <w:tc>
          <w:tcPr>
            <w:tcW w:w="1835" w:type="dxa"/>
          </w:tcPr>
          <w:p w14:paraId="6F17FB08" w14:textId="77777777" w:rsidR="000C036D" w:rsidRDefault="000C036D" w:rsidP="000C036D">
            <w:r>
              <w:t>DOLS</w:t>
            </w:r>
          </w:p>
        </w:tc>
        <w:tc>
          <w:tcPr>
            <w:tcW w:w="4707" w:type="dxa"/>
          </w:tcPr>
          <w:p w14:paraId="06065C6B" w14:textId="77777777" w:rsidR="000C036D" w:rsidRDefault="000C036D" w:rsidP="000C036D">
            <w:r>
              <w:t>Deprivation of Liberty Safeguarding</w:t>
            </w:r>
          </w:p>
        </w:tc>
        <w:tc>
          <w:tcPr>
            <w:tcW w:w="298" w:type="dxa"/>
            <w:tcBorders>
              <w:top w:val="nil"/>
              <w:bottom w:val="nil"/>
            </w:tcBorders>
          </w:tcPr>
          <w:p w14:paraId="144474A1" w14:textId="77777777" w:rsidR="000C036D" w:rsidRDefault="000C036D" w:rsidP="000C036D"/>
        </w:tc>
        <w:tc>
          <w:tcPr>
            <w:tcW w:w="1835" w:type="dxa"/>
          </w:tcPr>
          <w:p w14:paraId="35C9825F" w14:textId="549C8919" w:rsidR="000C036D" w:rsidRDefault="000C036D" w:rsidP="000C036D">
            <w:r>
              <w:t>PPE</w:t>
            </w:r>
          </w:p>
        </w:tc>
        <w:tc>
          <w:tcPr>
            <w:tcW w:w="5212" w:type="dxa"/>
          </w:tcPr>
          <w:p w14:paraId="5E50ED84" w14:textId="4EA41954" w:rsidR="000C036D" w:rsidRDefault="000C036D" w:rsidP="000C036D">
            <w:r>
              <w:t>Personal Protective Equipment</w:t>
            </w:r>
          </w:p>
        </w:tc>
      </w:tr>
      <w:tr w:rsidR="000C036D" w14:paraId="4BE00FF4" w14:textId="473E4ACB" w:rsidTr="003D05C9">
        <w:tc>
          <w:tcPr>
            <w:tcW w:w="1835" w:type="dxa"/>
          </w:tcPr>
          <w:p w14:paraId="74B14C8F" w14:textId="77777777" w:rsidR="000C036D" w:rsidRDefault="000C036D" w:rsidP="000C036D">
            <w:r>
              <w:t>ECG</w:t>
            </w:r>
          </w:p>
        </w:tc>
        <w:tc>
          <w:tcPr>
            <w:tcW w:w="4707" w:type="dxa"/>
          </w:tcPr>
          <w:p w14:paraId="50D30E7F" w14:textId="77777777" w:rsidR="000C036D" w:rsidRDefault="000C036D" w:rsidP="000C036D">
            <w:r>
              <w:t>Electrocardiogram</w:t>
            </w:r>
          </w:p>
        </w:tc>
        <w:tc>
          <w:tcPr>
            <w:tcW w:w="298" w:type="dxa"/>
            <w:tcBorders>
              <w:top w:val="nil"/>
              <w:bottom w:val="nil"/>
            </w:tcBorders>
          </w:tcPr>
          <w:p w14:paraId="59CDD940" w14:textId="77777777" w:rsidR="000C036D" w:rsidRDefault="000C036D" w:rsidP="000C036D"/>
        </w:tc>
        <w:tc>
          <w:tcPr>
            <w:tcW w:w="1835" w:type="dxa"/>
          </w:tcPr>
          <w:p w14:paraId="0A1BE8C6" w14:textId="05BA5EA7" w:rsidR="000C036D" w:rsidRDefault="000C036D" w:rsidP="000C036D">
            <w:r>
              <w:t>RCS</w:t>
            </w:r>
          </w:p>
        </w:tc>
        <w:tc>
          <w:tcPr>
            <w:tcW w:w="5212" w:type="dxa"/>
          </w:tcPr>
          <w:p w14:paraId="3BC816CD" w14:textId="63F27CFA" w:rsidR="000C036D" w:rsidRDefault="000C036D" w:rsidP="000C036D">
            <w:r>
              <w:t>Restorative Clinical Supervision</w:t>
            </w:r>
          </w:p>
        </w:tc>
      </w:tr>
      <w:tr w:rsidR="000C036D" w14:paraId="590002B8" w14:textId="25DF041D" w:rsidTr="003D05C9">
        <w:tc>
          <w:tcPr>
            <w:tcW w:w="1835" w:type="dxa"/>
          </w:tcPr>
          <w:p w14:paraId="5EC82284" w14:textId="77777777" w:rsidR="000C036D" w:rsidRDefault="000C036D" w:rsidP="000C036D">
            <w:r>
              <w:t>FLACC</w:t>
            </w:r>
          </w:p>
        </w:tc>
        <w:tc>
          <w:tcPr>
            <w:tcW w:w="4707" w:type="dxa"/>
          </w:tcPr>
          <w:p w14:paraId="3EE1016A" w14:textId="77777777" w:rsidR="000C036D" w:rsidRDefault="000C036D" w:rsidP="000C036D">
            <w:r>
              <w:t>Face, Legs, Activity, Cry, Consolability</w:t>
            </w:r>
          </w:p>
        </w:tc>
        <w:tc>
          <w:tcPr>
            <w:tcW w:w="298" w:type="dxa"/>
            <w:tcBorders>
              <w:top w:val="nil"/>
              <w:bottom w:val="nil"/>
            </w:tcBorders>
          </w:tcPr>
          <w:p w14:paraId="73E9C9F4" w14:textId="77777777" w:rsidR="000C036D" w:rsidRDefault="000C036D" w:rsidP="000C036D"/>
        </w:tc>
        <w:tc>
          <w:tcPr>
            <w:tcW w:w="1835" w:type="dxa"/>
          </w:tcPr>
          <w:p w14:paraId="38FC1C77" w14:textId="3961B1AB" w:rsidR="000C036D" w:rsidRDefault="000C036D" w:rsidP="000C036D">
            <w:r>
              <w:t>RIDDOR</w:t>
            </w:r>
          </w:p>
        </w:tc>
        <w:tc>
          <w:tcPr>
            <w:tcW w:w="5212" w:type="dxa"/>
          </w:tcPr>
          <w:p w14:paraId="77AD8780" w14:textId="64E6D568" w:rsidR="000C036D" w:rsidRDefault="000C036D" w:rsidP="000C036D">
            <w:r>
              <w:t>Reporting of Injuries, Diseases and Dangerous Occurrences Regulations</w:t>
            </w:r>
          </w:p>
        </w:tc>
      </w:tr>
      <w:tr w:rsidR="000C036D" w14:paraId="293B2FA1" w14:textId="28E127AE" w:rsidTr="003D05C9">
        <w:tc>
          <w:tcPr>
            <w:tcW w:w="1835" w:type="dxa"/>
          </w:tcPr>
          <w:p w14:paraId="685F5E7E" w14:textId="77777777" w:rsidR="000C036D" w:rsidRDefault="000C036D" w:rsidP="000C036D">
            <w:r>
              <w:t>IPC</w:t>
            </w:r>
          </w:p>
        </w:tc>
        <w:tc>
          <w:tcPr>
            <w:tcW w:w="4707" w:type="dxa"/>
          </w:tcPr>
          <w:p w14:paraId="2DB8E523" w14:textId="77777777" w:rsidR="000C036D" w:rsidRDefault="000C036D" w:rsidP="000C036D">
            <w:r>
              <w:t>Infection Prevention and Control</w:t>
            </w:r>
          </w:p>
        </w:tc>
        <w:tc>
          <w:tcPr>
            <w:tcW w:w="298" w:type="dxa"/>
            <w:tcBorders>
              <w:top w:val="nil"/>
              <w:bottom w:val="nil"/>
            </w:tcBorders>
          </w:tcPr>
          <w:p w14:paraId="20AE1206" w14:textId="77777777" w:rsidR="000C036D" w:rsidRDefault="000C036D" w:rsidP="000C036D"/>
        </w:tc>
        <w:tc>
          <w:tcPr>
            <w:tcW w:w="1835" w:type="dxa"/>
          </w:tcPr>
          <w:p w14:paraId="282B1E4F" w14:textId="45E29655" w:rsidR="000C036D" w:rsidRDefault="000C036D" w:rsidP="000C036D">
            <w:r>
              <w:t>SBAR</w:t>
            </w:r>
          </w:p>
        </w:tc>
        <w:tc>
          <w:tcPr>
            <w:tcW w:w="5212" w:type="dxa"/>
          </w:tcPr>
          <w:p w14:paraId="60BBFAD4" w14:textId="1CF1E0B8" w:rsidR="000C036D" w:rsidRDefault="000C036D" w:rsidP="000C036D">
            <w:r>
              <w:t xml:space="preserve">Situation, Background, Action, Recommendation </w:t>
            </w:r>
          </w:p>
        </w:tc>
      </w:tr>
      <w:tr w:rsidR="000C036D" w14:paraId="61F0A298" w14:textId="1518ACC7" w:rsidTr="003D05C9">
        <w:tc>
          <w:tcPr>
            <w:tcW w:w="1835" w:type="dxa"/>
          </w:tcPr>
          <w:p w14:paraId="0988487A" w14:textId="77777777" w:rsidR="000C036D" w:rsidRDefault="000C036D" w:rsidP="000C036D">
            <w:r>
              <w:t>IV</w:t>
            </w:r>
          </w:p>
        </w:tc>
        <w:tc>
          <w:tcPr>
            <w:tcW w:w="4707" w:type="dxa"/>
          </w:tcPr>
          <w:p w14:paraId="4C5131CF" w14:textId="77777777" w:rsidR="000C036D" w:rsidRDefault="000C036D" w:rsidP="000C036D">
            <w:r>
              <w:t>Intravenous</w:t>
            </w:r>
          </w:p>
        </w:tc>
        <w:tc>
          <w:tcPr>
            <w:tcW w:w="298" w:type="dxa"/>
            <w:tcBorders>
              <w:top w:val="nil"/>
              <w:bottom w:val="nil"/>
            </w:tcBorders>
          </w:tcPr>
          <w:p w14:paraId="1D2AF7A3" w14:textId="77777777" w:rsidR="000C036D" w:rsidRDefault="000C036D" w:rsidP="000C036D"/>
        </w:tc>
        <w:tc>
          <w:tcPr>
            <w:tcW w:w="1835" w:type="dxa"/>
          </w:tcPr>
          <w:p w14:paraId="2C168794" w14:textId="36B01BE5" w:rsidR="000C036D" w:rsidRDefault="000C036D" w:rsidP="000C036D">
            <w:r>
              <w:t>TB</w:t>
            </w:r>
          </w:p>
        </w:tc>
        <w:tc>
          <w:tcPr>
            <w:tcW w:w="5212" w:type="dxa"/>
          </w:tcPr>
          <w:p w14:paraId="6EA91266" w14:textId="6B74E861" w:rsidR="000C036D" w:rsidRDefault="000C036D" w:rsidP="000C036D">
            <w:r>
              <w:t>Tuberculosis</w:t>
            </w:r>
          </w:p>
        </w:tc>
      </w:tr>
      <w:tr w:rsidR="000C036D" w14:paraId="013CD1F9" w14:textId="1668B977" w:rsidTr="003D05C9">
        <w:tc>
          <w:tcPr>
            <w:tcW w:w="1835" w:type="dxa"/>
          </w:tcPr>
          <w:p w14:paraId="1630DF3A" w14:textId="77777777" w:rsidR="000C036D" w:rsidRDefault="000C036D" w:rsidP="000C036D">
            <w:r>
              <w:t>LD</w:t>
            </w:r>
          </w:p>
        </w:tc>
        <w:tc>
          <w:tcPr>
            <w:tcW w:w="4707" w:type="dxa"/>
          </w:tcPr>
          <w:p w14:paraId="6BF06AC4" w14:textId="77777777" w:rsidR="000C036D" w:rsidRDefault="000C036D" w:rsidP="000C036D">
            <w:r>
              <w:t>Learning Disabilities Nursing</w:t>
            </w:r>
          </w:p>
        </w:tc>
        <w:tc>
          <w:tcPr>
            <w:tcW w:w="298" w:type="dxa"/>
            <w:tcBorders>
              <w:top w:val="nil"/>
              <w:bottom w:val="nil"/>
            </w:tcBorders>
          </w:tcPr>
          <w:p w14:paraId="6BE8BB6B" w14:textId="77777777" w:rsidR="000C036D" w:rsidRDefault="000C036D" w:rsidP="000C036D"/>
        </w:tc>
        <w:tc>
          <w:tcPr>
            <w:tcW w:w="1835" w:type="dxa"/>
          </w:tcPr>
          <w:p w14:paraId="66F93C75" w14:textId="06685746" w:rsidR="000C036D" w:rsidRDefault="000C036D" w:rsidP="000C036D">
            <w:r>
              <w:t>VAC</w:t>
            </w:r>
          </w:p>
        </w:tc>
        <w:tc>
          <w:tcPr>
            <w:tcW w:w="5212" w:type="dxa"/>
          </w:tcPr>
          <w:p w14:paraId="4A9FC772" w14:textId="050CE802" w:rsidR="000C036D" w:rsidRDefault="000C036D" w:rsidP="000C036D">
            <w:r>
              <w:t>Vacuum Assisted Closure</w:t>
            </w:r>
          </w:p>
        </w:tc>
      </w:tr>
      <w:tr w:rsidR="000C036D" w14:paraId="4E723B69" w14:textId="1C711293" w:rsidTr="003D05C9">
        <w:tc>
          <w:tcPr>
            <w:tcW w:w="1835" w:type="dxa"/>
          </w:tcPr>
          <w:p w14:paraId="40014CE1" w14:textId="77777777" w:rsidR="000C036D" w:rsidRDefault="000C036D" w:rsidP="000C036D">
            <w:r>
              <w:t>MDT</w:t>
            </w:r>
          </w:p>
        </w:tc>
        <w:tc>
          <w:tcPr>
            <w:tcW w:w="4707" w:type="dxa"/>
          </w:tcPr>
          <w:p w14:paraId="0CEF2BDB" w14:textId="1E36D94A" w:rsidR="000C036D" w:rsidRDefault="000C036D" w:rsidP="000C036D">
            <w:r>
              <w:t xml:space="preserve">Multidisciplinary </w:t>
            </w:r>
            <w:r w:rsidR="00D106DF">
              <w:t>T</w:t>
            </w:r>
            <w:r>
              <w:t>eam</w:t>
            </w:r>
          </w:p>
        </w:tc>
        <w:tc>
          <w:tcPr>
            <w:tcW w:w="298" w:type="dxa"/>
            <w:tcBorders>
              <w:top w:val="nil"/>
              <w:bottom w:val="nil"/>
            </w:tcBorders>
          </w:tcPr>
          <w:p w14:paraId="3EC0DDB5" w14:textId="77777777" w:rsidR="000C036D" w:rsidRDefault="000C036D" w:rsidP="000C036D"/>
        </w:tc>
        <w:tc>
          <w:tcPr>
            <w:tcW w:w="1835" w:type="dxa"/>
          </w:tcPr>
          <w:p w14:paraId="2FDB39A0" w14:textId="6BAF4A43" w:rsidR="000C036D" w:rsidRDefault="000C036D" w:rsidP="000C036D">
            <w:r>
              <w:t>YP</w:t>
            </w:r>
          </w:p>
        </w:tc>
        <w:tc>
          <w:tcPr>
            <w:tcW w:w="5212" w:type="dxa"/>
          </w:tcPr>
          <w:p w14:paraId="38E24062" w14:textId="694FFBCE" w:rsidR="000C036D" w:rsidRDefault="000C036D" w:rsidP="000C036D">
            <w:r>
              <w:t>Young Person</w:t>
            </w:r>
          </w:p>
        </w:tc>
      </w:tr>
      <w:tr w:rsidR="000C036D" w14:paraId="2A9FB0F4" w14:textId="43F88FD4" w:rsidTr="003D05C9">
        <w:tc>
          <w:tcPr>
            <w:tcW w:w="1835" w:type="dxa"/>
          </w:tcPr>
          <w:p w14:paraId="0E4EDD43" w14:textId="77777777" w:rsidR="000C036D" w:rsidRDefault="000C036D" w:rsidP="000C036D">
            <w:r>
              <w:t>MH</w:t>
            </w:r>
          </w:p>
        </w:tc>
        <w:tc>
          <w:tcPr>
            <w:tcW w:w="4707" w:type="dxa"/>
          </w:tcPr>
          <w:p w14:paraId="028B0732" w14:textId="77777777" w:rsidR="000C036D" w:rsidRDefault="000C036D" w:rsidP="000C036D">
            <w:r>
              <w:t>Mental Health Nursing</w:t>
            </w:r>
          </w:p>
        </w:tc>
        <w:tc>
          <w:tcPr>
            <w:tcW w:w="298" w:type="dxa"/>
            <w:tcBorders>
              <w:top w:val="nil"/>
              <w:bottom w:val="nil"/>
            </w:tcBorders>
          </w:tcPr>
          <w:p w14:paraId="3CC71665" w14:textId="77777777" w:rsidR="000C036D" w:rsidRDefault="000C036D" w:rsidP="000C036D"/>
        </w:tc>
        <w:tc>
          <w:tcPr>
            <w:tcW w:w="1835" w:type="dxa"/>
          </w:tcPr>
          <w:p w14:paraId="62CFE2C3" w14:textId="248FD40F" w:rsidR="000C036D" w:rsidRDefault="000C036D" w:rsidP="000C036D"/>
        </w:tc>
        <w:tc>
          <w:tcPr>
            <w:tcW w:w="5212" w:type="dxa"/>
          </w:tcPr>
          <w:p w14:paraId="31B29740" w14:textId="2F8AFE47" w:rsidR="000C036D" w:rsidRDefault="000C036D" w:rsidP="000C036D"/>
        </w:tc>
      </w:tr>
      <w:tr w:rsidR="000C036D" w14:paraId="0097A6C5" w14:textId="3994BB7A" w:rsidTr="003D05C9">
        <w:tc>
          <w:tcPr>
            <w:tcW w:w="1835" w:type="dxa"/>
          </w:tcPr>
          <w:p w14:paraId="2BF6665F" w14:textId="77777777" w:rsidR="000C036D" w:rsidRDefault="000C036D" w:rsidP="000C036D">
            <w:r>
              <w:t>MMSE</w:t>
            </w:r>
          </w:p>
        </w:tc>
        <w:tc>
          <w:tcPr>
            <w:tcW w:w="4707" w:type="dxa"/>
          </w:tcPr>
          <w:p w14:paraId="26C221CE" w14:textId="77777777" w:rsidR="000C036D" w:rsidRDefault="000C036D" w:rsidP="000C036D">
            <w:r>
              <w:t>Mini Mental Status Examination</w:t>
            </w:r>
          </w:p>
        </w:tc>
        <w:tc>
          <w:tcPr>
            <w:tcW w:w="298" w:type="dxa"/>
            <w:tcBorders>
              <w:top w:val="nil"/>
              <w:bottom w:val="nil"/>
            </w:tcBorders>
          </w:tcPr>
          <w:p w14:paraId="381E982A" w14:textId="77777777" w:rsidR="000C036D" w:rsidRDefault="000C036D" w:rsidP="000C036D"/>
        </w:tc>
        <w:tc>
          <w:tcPr>
            <w:tcW w:w="1835" w:type="dxa"/>
          </w:tcPr>
          <w:p w14:paraId="4FD2E98D" w14:textId="0183CB65" w:rsidR="000C036D" w:rsidRDefault="000C036D" w:rsidP="000C036D"/>
        </w:tc>
        <w:tc>
          <w:tcPr>
            <w:tcW w:w="5212" w:type="dxa"/>
          </w:tcPr>
          <w:p w14:paraId="19E91210" w14:textId="140E91D7" w:rsidR="000C036D" w:rsidRDefault="000C036D" w:rsidP="000C036D"/>
        </w:tc>
      </w:tr>
      <w:tr w:rsidR="000C036D" w14:paraId="382FDEC6" w14:textId="25815BD6" w:rsidTr="003D05C9">
        <w:tc>
          <w:tcPr>
            <w:tcW w:w="1835" w:type="dxa"/>
          </w:tcPr>
          <w:p w14:paraId="17140817" w14:textId="77777777" w:rsidR="000C036D" w:rsidRDefault="000C036D" w:rsidP="000C036D">
            <w:r>
              <w:t>MUST</w:t>
            </w:r>
          </w:p>
        </w:tc>
        <w:tc>
          <w:tcPr>
            <w:tcW w:w="4707" w:type="dxa"/>
          </w:tcPr>
          <w:p w14:paraId="76871B51" w14:textId="77777777" w:rsidR="000C036D" w:rsidRDefault="000C036D" w:rsidP="000C036D">
            <w:r>
              <w:t>Malnutrition Universal Screening Tool</w:t>
            </w:r>
          </w:p>
        </w:tc>
        <w:tc>
          <w:tcPr>
            <w:tcW w:w="298" w:type="dxa"/>
            <w:tcBorders>
              <w:top w:val="nil"/>
              <w:bottom w:val="nil"/>
            </w:tcBorders>
          </w:tcPr>
          <w:p w14:paraId="736753D5" w14:textId="77777777" w:rsidR="000C036D" w:rsidRDefault="000C036D" w:rsidP="000C036D"/>
        </w:tc>
        <w:tc>
          <w:tcPr>
            <w:tcW w:w="1835" w:type="dxa"/>
          </w:tcPr>
          <w:p w14:paraId="3C438AF4" w14:textId="4F6511C3" w:rsidR="000C036D" w:rsidRDefault="000C036D" w:rsidP="000C036D"/>
        </w:tc>
        <w:tc>
          <w:tcPr>
            <w:tcW w:w="5212" w:type="dxa"/>
          </w:tcPr>
          <w:p w14:paraId="6EACE899" w14:textId="1733386E" w:rsidR="000C036D" w:rsidRDefault="000C036D" w:rsidP="000C036D"/>
        </w:tc>
      </w:tr>
    </w:tbl>
    <w:p w14:paraId="3F9936AE" w14:textId="77777777" w:rsidR="00445AF3" w:rsidRDefault="00445AF3" w:rsidP="00C53A1D"/>
    <w:sectPr w:rsidR="00445AF3" w:rsidSect="00CB45B4">
      <w:headerReference w:type="default" r:id="rId9"/>
      <w:footerReference w:type="default" r:id="rId10"/>
      <w:pgSz w:w="16838" w:h="11906" w:orient="landscape"/>
      <w:pgMar w:top="1440" w:right="1440" w:bottom="1135" w:left="1440" w:header="708"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0B37" w14:textId="77777777" w:rsidR="007A15D5" w:rsidRDefault="007A15D5" w:rsidP="006C4837">
      <w:pPr>
        <w:spacing w:after="0" w:line="240" w:lineRule="auto"/>
      </w:pPr>
      <w:r>
        <w:separator/>
      </w:r>
    </w:p>
  </w:endnote>
  <w:endnote w:type="continuationSeparator" w:id="0">
    <w:p w14:paraId="30441D7D" w14:textId="77777777" w:rsidR="007A15D5" w:rsidRDefault="007A15D5" w:rsidP="006C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57406"/>
      <w:docPartObj>
        <w:docPartGallery w:val="Page Numbers (Bottom of Page)"/>
        <w:docPartUnique/>
      </w:docPartObj>
    </w:sdtPr>
    <w:sdtEndPr>
      <w:rPr>
        <w:color w:val="7F7F7F" w:themeColor="background1" w:themeShade="7F"/>
        <w:spacing w:val="60"/>
      </w:rPr>
    </w:sdtEndPr>
    <w:sdtContent>
      <w:p w14:paraId="5ED584D7" w14:textId="099E5054" w:rsidR="00092884" w:rsidRDefault="0009288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0BE0DD" w14:textId="294A2F4A" w:rsidR="00117909" w:rsidRDefault="00092884">
    <w:pPr>
      <w:pStyle w:val="Footer"/>
    </w:pPr>
    <w:r>
      <w:t>Proficiency attainment must be demonstrated on a number of occasions over a period of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9272" w14:textId="77777777" w:rsidR="007A15D5" w:rsidRDefault="007A15D5" w:rsidP="006C4837">
      <w:pPr>
        <w:spacing w:after="0" w:line="240" w:lineRule="auto"/>
      </w:pPr>
      <w:r>
        <w:separator/>
      </w:r>
    </w:p>
  </w:footnote>
  <w:footnote w:type="continuationSeparator" w:id="0">
    <w:p w14:paraId="5957541E" w14:textId="77777777" w:rsidR="007A15D5" w:rsidRDefault="007A15D5" w:rsidP="006C4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20E2" w14:textId="2652DE2C" w:rsidR="0092142B" w:rsidRDefault="000148DC">
    <w:pPr>
      <w:pStyle w:val="Header"/>
    </w:pPr>
    <w:r>
      <w:rPr>
        <w:noProof/>
      </w:rPr>
      <w:drawing>
        <wp:anchor distT="0" distB="0" distL="114300" distR="114300" simplePos="0" relativeHeight="251659264" behindDoc="0" locked="0" layoutInCell="1" allowOverlap="1" wp14:anchorId="542204A4" wp14:editId="3B821AAE">
          <wp:simplePos x="0" y="0"/>
          <wp:positionH relativeFrom="column">
            <wp:posOffset>6791325</wp:posOffset>
          </wp:positionH>
          <wp:positionV relativeFrom="paragraph">
            <wp:posOffset>-205105</wp:posOffset>
          </wp:positionV>
          <wp:extent cx="2024063" cy="657164"/>
          <wp:effectExtent l="0" t="0" r="0" b="0"/>
          <wp:wrapNone/>
          <wp:docPr id="1304598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8593" name=""/>
                  <pic:cNvPicPr/>
                </pic:nvPicPr>
                <pic:blipFill>
                  <a:blip r:embed="rId1">
                    <a:extLst>
                      <a:ext uri="{28A0092B-C50C-407E-A947-70E740481C1C}">
                        <a14:useLocalDpi xmlns:a14="http://schemas.microsoft.com/office/drawing/2010/main" val="0"/>
                      </a:ext>
                    </a:extLst>
                  </a:blip>
                  <a:stretch>
                    <a:fillRect/>
                  </a:stretch>
                </pic:blipFill>
                <pic:spPr>
                  <a:xfrm>
                    <a:off x="0" y="0"/>
                    <a:ext cx="2024063" cy="6571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5A"/>
    <w:multiLevelType w:val="hybridMultilevel"/>
    <w:tmpl w:val="AD3C5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885"/>
    <w:multiLevelType w:val="hybridMultilevel"/>
    <w:tmpl w:val="4B5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176CE"/>
    <w:multiLevelType w:val="hybridMultilevel"/>
    <w:tmpl w:val="EFE0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D0917"/>
    <w:multiLevelType w:val="hybridMultilevel"/>
    <w:tmpl w:val="F52E84A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03592"/>
    <w:multiLevelType w:val="hybridMultilevel"/>
    <w:tmpl w:val="B7583AD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904468"/>
    <w:multiLevelType w:val="hybridMultilevel"/>
    <w:tmpl w:val="003412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BF38C2"/>
    <w:multiLevelType w:val="hybridMultilevel"/>
    <w:tmpl w:val="6E9242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FC5D39"/>
    <w:multiLevelType w:val="hybridMultilevel"/>
    <w:tmpl w:val="2580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4395C"/>
    <w:multiLevelType w:val="hybridMultilevel"/>
    <w:tmpl w:val="5764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817D1"/>
    <w:multiLevelType w:val="hybridMultilevel"/>
    <w:tmpl w:val="A594BA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650E18"/>
    <w:multiLevelType w:val="hybridMultilevel"/>
    <w:tmpl w:val="2646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93219"/>
    <w:multiLevelType w:val="hybridMultilevel"/>
    <w:tmpl w:val="3E14DD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92AC9"/>
    <w:multiLevelType w:val="hybridMultilevel"/>
    <w:tmpl w:val="3D94B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457FC"/>
    <w:multiLevelType w:val="hybridMultilevel"/>
    <w:tmpl w:val="4C6635F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3A5CDF"/>
    <w:multiLevelType w:val="hybridMultilevel"/>
    <w:tmpl w:val="496C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5530E"/>
    <w:multiLevelType w:val="hybridMultilevel"/>
    <w:tmpl w:val="ED3EFB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4136B7"/>
    <w:multiLevelType w:val="hybridMultilevel"/>
    <w:tmpl w:val="881E7F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3E51E4"/>
    <w:multiLevelType w:val="hybridMultilevel"/>
    <w:tmpl w:val="86A8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8191D"/>
    <w:multiLevelType w:val="hybridMultilevel"/>
    <w:tmpl w:val="6632F1B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0816CF"/>
    <w:multiLevelType w:val="hybridMultilevel"/>
    <w:tmpl w:val="B0A8938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E83C8A"/>
    <w:multiLevelType w:val="hybridMultilevel"/>
    <w:tmpl w:val="90162D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2200E1"/>
    <w:multiLevelType w:val="hybridMultilevel"/>
    <w:tmpl w:val="D63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25681"/>
    <w:multiLevelType w:val="hybridMultilevel"/>
    <w:tmpl w:val="C3E26106"/>
    <w:lvl w:ilvl="0" w:tplc="0809000B">
      <w:start w:val="1"/>
      <w:numFmt w:val="bullet"/>
      <w:lvlText w:val=""/>
      <w:lvlJc w:val="left"/>
      <w:pPr>
        <w:ind w:left="1489" w:hanging="360"/>
      </w:pPr>
      <w:rPr>
        <w:rFonts w:ascii="Wingdings" w:hAnsi="Wingdings" w:hint="default"/>
      </w:rPr>
    </w:lvl>
    <w:lvl w:ilvl="1" w:tplc="08090003" w:tentative="1">
      <w:start w:val="1"/>
      <w:numFmt w:val="bullet"/>
      <w:lvlText w:val="o"/>
      <w:lvlJc w:val="left"/>
      <w:pPr>
        <w:ind w:left="2209" w:hanging="360"/>
      </w:pPr>
      <w:rPr>
        <w:rFonts w:ascii="Courier New" w:hAnsi="Courier New" w:cs="Courier New" w:hint="default"/>
      </w:rPr>
    </w:lvl>
    <w:lvl w:ilvl="2" w:tplc="08090005" w:tentative="1">
      <w:start w:val="1"/>
      <w:numFmt w:val="bullet"/>
      <w:lvlText w:val=""/>
      <w:lvlJc w:val="left"/>
      <w:pPr>
        <w:ind w:left="2929" w:hanging="360"/>
      </w:pPr>
      <w:rPr>
        <w:rFonts w:ascii="Wingdings" w:hAnsi="Wingdings" w:hint="default"/>
      </w:rPr>
    </w:lvl>
    <w:lvl w:ilvl="3" w:tplc="08090001" w:tentative="1">
      <w:start w:val="1"/>
      <w:numFmt w:val="bullet"/>
      <w:lvlText w:val=""/>
      <w:lvlJc w:val="left"/>
      <w:pPr>
        <w:ind w:left="3649" w:hanging="360"/>
      </w:pPr>
      <w:rPr>
        <w:rFonts w:ascii="Symbol" w:hAnsi="Symbol" w:hint="default"/>
      </w:rPr>
    </w:lvl>
    <w:lvl w:ilvl="4" w:tplc="08090003" w:tentative="1">
      <w:start w:val="1"/>
      <w:numFmt w:val="bullet"/>
      <w:lvlText w:val="o"/>
      <w:lvlJc w:val="left"/>
      <w:pPr>
        <w:ind w:left="4369" w:hanging="360"/>
      </w:pPr>
      <w:rPr>
        <w:rFonts w:ascii="Courier New" w:hAnsi="Courier New" w:cs="Courier New" w:hint="default"/>
      </w:rPr>
    </w:lvl>
    <w:lvl w:ilvl="5" w:tplc="08090005" w:tentative="1">
      <w:start w:val="1"/>
      <w:numFmt w:val="bullet"/>
      <w:lvlText w:val=""/>
      <w:lvlJc w:val="left"/>
      <w:pPr>
        <w:ind w:left="5089" w:hanging="360"/>
      </w:pPr>
      <w:rPr>
        <w:rFonts w:ascii="Wingdings" w:hAnsi="Wingdings" w:hint="default"/>
      </w:rPr>
    </w:lvl>
    <w:lvl w:ilvl="6" w:tplc="08090001" w:tentative="1">
      <w:start w:val="1"/>
      <w:numFmt w:val="bullet"/>
      <w:lvlText w:val=""/>
      <w:lvlJc w:val="left"/>
      <w:pPr>
        <w:ind w:left="5809" w:hanging="360"/>
      </w:pPr>
      <w:rPr>
        <w:rFonts w:ascii="Symbol" w:hAnsi="Symbol" w:hint="default"/>
      </w:rPr>
    </w:lvl>
    <w:lvl w:ilvl="7" w:tplc="08090003" w:tentative="1">
      <w:start w:val="1"/>
      <w:numFmt w:val="bullet"/>
      <w:lvlText w:val="o"/>
      <w:lvlJc w:val="left"/>
      <w:pPr>
        <w:ind w:left="6529" w:hanging="360"/>
      </w:pPr>
      <w:rPr>
        <w:rFonts w:ascii="Courier New" w:hAnsi="Courier New" w:cs="Courier New" w:hint="default"/>
      </w:rPr>
    </w:lvl>
    <w:lvl w:ilvl="8" w:tplc="08090005" w:tentative="1">
      <w:start w:val="1"/>
      <w:numFmt w:val="bullet"/>
      <w:lvlText w:val=""/>
      <w:lvlJc w:val="left"/>
      <w:pPr>
        <w:ind w:left="7249" w:hanging="360"/>
      </w:pPr>
      <w:rPr>
        <w:rFonts w:ascii="Wingdings" w:hAnsi="Wingdings" w:hint="default"/>
      </w:rPr>
    </w:lvl>
  </w:abstractNum>
  <w:abstractNum w:abstractNumId="23" w15:restartNumberingAfterBreak="0">
    <w:nsid w:val="5D705539"/>
    <w:multiLevelType w:val="hybridMultilevel"/>
    <w:tmpl w:val="7C92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D6A28"/>
    <w:multiLevelType w:val="hybridMultilevel"/>
    <w:tmpl w:val="9F005F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DF0DCC"/>
    <w:multiLevelType w:val="hybridMultilevel"/>
    <w:tmpl w:val="1216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B3493"/>
    <w:multiLevelType w:val="hybridMultilevel"/>
    <w:tmpl w:val="68B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11D6B"/>
    <w:multiLevelType w:val="hybridMultilevel"/>
    <w:tmpl w:val="A204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258C8"/>
    <w:multiLevelType w:val="hybridMultilevel"/>
    <w:tmpl w:val="6D1E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C3C3B"/>
    <w:multiLevelType w:val="hybridMultilevel"/>
    <w:tmpl w:val="DB8C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D25CF4"/>
    <w:multiLevelType w:val="hybridMultilevel"/>
    <w:tmpl w:val="D13C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6D0690"/>
    <w:multiLevelType w:val="hybridMultilevel"/>
    <w:tmpl w:val="A052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F60A4"/>
    <w:multiLevelType w:val="hybridMultilevel"/>
    <w:tmpl w:val="80B4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B3527"/>
    <w:multiLevelType w:val="hybridMultilevel"/>
    <w:tmpl w:val="D09A2F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6FA245E"/>
    <w:multiLevelType w:val="hybridMultilevel"/>
    <w:tmpl w:val="8682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560A4E"/>
    <w:multiLevelType w:val="hybridMultilevel"/>
    <w:tmpl w:val="06AC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955A7"/>
    <w:multiLevelType w:val="hybridMultilevel"/>
    <w:tmpl w:val="726642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2245071">
    <w:abstractNumId w:val="25"/>
  </w:num>
  <w:num w:numId="2" w16cid:durableId="599920294">
    <w:abstractNumId w:val="2"/>
  </w:num>
  <w:num w:numId="3" w16cid:durableId="1115907247">
    <w:abstractNumId w:val="22"/>
  </w:num>
  <w:num w:numId="4" w16cid:durableId="1712265351">
    <w:abstractNumId w:val="9"/>
  </w:num>
  <w:num w:numId="5" w16cid:durableId="282806669">
    <w:abstractNumId w:val="33"/>
  </w:num>
  <w:num w:numId="6" w16cid:durableId="987788806">
    <w:abstractNumId w:val="0"/>
  </w:num>
  <w:num w:numId="7" w16cid:durableId="13969642">
    <w:abstractNumId w:val="21"/>
  </w:num>
  <w:num w:numId="8" w16cid:durableId="435952288">
    <w:abstractNumId w:val="14"/>
  </w:num>
  <w:num w:numId="9" w16cid:durableId="1417898476">
    <w:abstractNumId w:val="23"/>
  </w:num>
  <w:num w:numId="10" w16cid:durableId="253058206">
    <w:abstractNumId w:val="29"/>
  </w:num>
  <w:num w:numId="11" w16cid:durableId="303241573">
    <w:abstractNumId w:val="28"/>
  </w:num>
  <w:num w:numId="12" w16cid:durableId="1859078791">
    <w:abstractNumId w:val="32"/>
  </w:num>
  <w:num w:numId="13" w16cid:durableId="944386646">
    <w:abstractNumId w:val="17"/>
  </w:num>
  <w:num w:numId="14" w16cid:durableId="178662530">
    <w:abstractNumId w:val="16"/>
  </w:num>
  <w:num w:numId="15" w16cid:durableId="1934586534">
    <w:abstractNumId w:val="1"/>
  </w:num>
  <w:num w:numId="16" w16cid:durableId="827751772">
    <w:abstractNumId w:val="35"/>
  </w:num>
  <w:num w:numId="17" w16cid:durableId="1787769152">
    <w:abstractNumId w:val="6"/>
  </w:num>
  <w:num w:numId="18" w16cid:durableId="84034972">
    <w:abstractNumId w:val="11"/>
  </w:num>
  <w:num w:numId="19" w16cid:durableId="1897357385">
    <w:abstractNumId w:val="12"/>
  </w:num>
  <w:num w:numId="20" w16cid:durableId="817503816">
    <w:abstractNumId w:val="30"/>
  </w:num>
  <w:num w:numId="21" w16cid:durableId="1961718829">
    <w:abstractNumId w:val="7"/>
  </w:num>
  <w:num w:numId="22" w16cid:durableId="2067951752">
    <w:abstractNumId w:val="31"/>
  </w:num>
  <w:num w:numId="23" w16cid:durableId="1325936548">
    <w:abstractNumId w:val="20"/>
  </w:num>
  <w:num w:numId="24" w16cid:durableId="323356662">
    <w:abstractNumId w:val="3"/>
  </w:num>
  <w:num w:numId="25" w16cid:durableId="732125560">
    <w:abstractNumId w:val="4"/>
  </w:num>
  <w:num w:numId="26" w16cid:durableId="1943802646">
    <w:abstractNumId w:val="34"/>
  </w:num>
  <w:num w:numId="27" w16cid:durableId="816266328">
    <w:abstractNumId w:val="15"/>
  </w:num>
  <w:num w:numId="28" w16cid:durableId="1484661042">
    <w:abstractNumId w:val="10"/>
  </w:num>
  <w:num w:numId="29" w16cid:durableId="166100567">
    <w:abstractNumId w:val="8"/>
  </w:num>
  <w:num w:numId="30" w16cid:durableId="1848132274">
    <w:abstractNumId w:val="27"/>
  </w:num>
  <w:num w:numId="31" w16cid:durableId="164371295">
    <w:abstractNumId w:val="19"/>
  </w:num>
  <w:num w:numId="32" w16cid:durableId="1991904685">
    <w:abstractNumId w:val="26"/>
  </w:num>
  <w:num w:numId="33" w16cid:durableId="1914077047">
    <w:abstractNumId w:val="18"/>
  </w:num>
  <w:num w:numId="34" w16cid:durableId="1416247204">
    <w:abstractNumId w:val="24"/>
  </w:num>
  <w:num w:numId="35" w16cid:durableId="899175705">
    <w:abstractNumId w:val="36"/>
  </w:num>
  <w:num w:numId="36" w16cid:durableId="1459060725">
    <w:abstractNumId w:val="13"/>
  </w:num>
  <w:num w:numId="37" w16cid:durableId="293607252">
    <w:abstractNumId w:val="5"/>
  </w:num>
  <w:num w:numId="38" w16cid:durableId="1106340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2E"/>
    <w:rsid w:val="000024BE"/>
    <w:rsid w:val="00004C41"/>
    <w:rsid w:val="0000696C"/>
    <w:rsid w:val="00006AE1"/>
    <w:rsid w:val="000148DC"/>
    <w:rsid w:val="00014C21"/>
    <w:rsid w:val="000157D1"/>
    <w:rsid w:val="00023BC4"/>
    <w:rsid w:val="00024411"/>
    <w:rsid w:val="000351D6"/>
    <w:rsid w:val="00040674"/>
    <w:rsid w:val="00040CD6"/>
    <w:rsid w:val="00047BEE"/>
    <w:rsid w:val="00073035"/>
    <w:rsid w:val="00080C52"/>
    <w:rsid w:val="000916C2"/>
    <w:rsid w:val="00092884"/>
    <w:rsid w:val="00092ABC"/>
    <w:rsid w:val="00094CAE"/>
    <w:rsid w:val="00097135"/>
    <w:rsid w:val="000A1FE6"/>
    <w:rsid w:val="000A57C7"/>
    <w:rsid w:val="000A6764"/>
    <w:rsid w:val="000B0457"/>
    <w:rsid w:val="000B1F2C"/>
    <w:rsid w:val="000B2188"/>
    <w:rsid w:val="000B243A"/>
    <w:rsid w:val="000B2453"/>
    <w:rsid w:val="000B2D39"/>
    <w:rsid w:val="000B3E19"/>
    <w:rsid w:val="000B7F14"/>
    <w:rsid w:val="000C036D"/>
    <w:rsid w:val="000C3EDC"/>
    <w:rsid w:val="000C41B0"/>
    <w:rsid w:val="000D3865"/>
    <w:rsid w:val="000D431B"/>
    <w:rsid w:val="000E14E6"/>
    <w:rsid w:val="000E3A00"/>
    <w:rsid w:val="000F397D"/>
    <w:rsid w:val="000F6112"/>
    <w:rsid w:val="000F6127"/>
    <w:rsid w:val="001023EE"/>
    <w:rsid w:val="001116E8"/>
    <w:rsid w:val="00112257"/>
    <w:rsid w:val="00112C36"/>
    <w:rsid w:val="00114DA5"/>
    <w:rsid w:val="001158E0"/>
    <w:rsid w:val="00117909"/>
    <w:rsid w:val="0011792E"/>
    <w:rsid w:val="00120F31"/>
    <w:rsid w:val="00126D0F"/>
    <w:rsid w:val="0013063D"/>
    <w:rsid w:val="0013139F"/>
    <w:rsid w:val="001338B2"/>
    <w:rsid w:val="00137783"/>
    <w:rsid w:val="00150500"/>
    <w:rsid w:val="00154761"/>
    <w:rsid w:val="00154FDF"/>
    <w:rsid w:val="001550D1"/>
    <w:rsid w:val="00155F0F"/>
    <w:rsid w:val="00157834"/>
    <w:rsid w:val="00157DFB"/>
    <w:rsid w:val="00157F60"/>
    <w:rsid w:val="00165C8A"/>
    <w:rsid w:val="001741BB"/>
    <w:rsid w:val="0017536A"/>
    <w:rsid w:val="00175BC3"/>
    <w:rsid w:val="00176468"/>
    <w:rsid w:val="00181C7E"/>
    <w:rsid w:val="00186DE1"/>
    <w:rsid w:val="001941B2"/>
    <w:rsid w:val="001A0FBA"/>
    <w:rsid w:val="001A3B1B"/>
    <w:rsid w:val="001A45B4"/>
    <w:rsid w:val="001A5F89"/>
    <w:rsid w:val="001B508D"/>
    <w:rsid w:val="001B70A8"/>
    <w:rsid w:val="001C04D0"/>
    <w:rsid w:val="001C3513"/>
    <w:rsid w:val="001C462F"/>
    <w:rsid w:val="001D40A0"/>
    <w:rsid w:val="001D4B13"/>
    <w:rsid w:val="001D6F71"/>
    <w:rsid w:val="001E1093"/>
    <w:rsid w:val="001E18D8"/>
    <w:rsid w:val="001E1E4F"/>
    <w:rsid w:val="001E3198"/>
    <w:rsid w:val="001E4E9B"/>
    <w:rsid w:val="001F4CE8"/>
    <w:rsid w:val="001F7F21"/>
    <w:rsid w:val="00201ADC"/>
    <w:rsid w:val="0020273F"/>
    <w:rsid w:val="0020311D"/>
    <w:rsid w:val="002037BC"/>
    <w:rsid w:val="00207E2F"/>
    <w:rsid w:val="00213B91"/>
    <w:rsid w:val="002226C7"/>
    <w:rsid w:val="00226D45"/>
    <w:rsid w:val="00230417"/>
    <w:rsid w:val="0023155A"/>
    <w:rsid w:val="00233CD8"/>
    <w:rsid w:val="00236184"/>
    <w:rsid w:val="00236DC8"/>
    <w:rsid w:val="002406C1"/>
    <w:rsid w:val="002413A8"/>
    <w:rsid w:val="00241EE2"/>
    <w:rsid w:val="002524E7"/>
    <w:rsid w:val="00253933"/>
    <w:rsid w:val="00260F19"/>
    <w:rsid w:val="00271209"/>
    <w:rsid w:val="002748DE"/>
    <w:rsid w:val="00274D64"/>
    <w:rsid w:val="0027651A"/>
    <w:rsid w:val="00286521"/>
    <w:rsid w:val="002866F7"/>
    <w:rsid w:val="00290848"/>
    <w:rsid w:val="00291E22"/>
    <w:rsid w:val="00293B25"/>
    <w:rsid w:val="00297DFA"/>
    <w:rsid w:val="00297F2D"/>
    <w:rsid w:val="002A00BC"/>
    <w:rsid w:val="002A3EA3"/>
    <w:rsid w:val="002A75D0"/>
    <w:rsid w:val="002B177C"/>
    <w:rsid w:val="002B44CF"/>
    <w:rsid w:val="002B5172"/>
    <w:rsid w:val="002B5B9E"/>
    <w:rsid w:val="002C0B9B"/>
    <w:rsid w:val="002C2E59"/>
    <w:rsid w:val="002C598C"/>
    <w:rsid w:val="002D1662"/>
    <w:rsid w:val="002D564E"/>
    <w:rsid w:val="002D57BB"/>
    <w:rsid w:val="002D6C6F"/>
    <w:rsid w:val="002E5525"/>
    <w:rsid w:val="002F2A96"/>
    <w:rsid w:val="002F2F84"/>
    <w:rsid w:val="002F43FF"/>
    <w:rsid w:val="002F48FA"/>
    <w:rsid w:val="002F6DE3"/>
    <w:rsid w:val="002F7387"/>
    <w:rsid w:val="002F7BB8"/>
    <w:rsid w:val="0030313D"/>
    <w:rsid w:val="00303CCA"/>
    <w:rsid w:val="003042D5"/>
    <w:rsid w:val="00304A7F"/>
    <w:rsid w:val="00304D0B"/>
    <w:rsid w:val="00305126"/>
    <w:rsid w:val="003118BC"/>
    <w:rsid w:val="00314D60"/>
    <w:rsid w:val="00321609"/>
    <w:rsid w:val="003233CB"/>
    <w:rsid w:val="00326B95"/>
    <w:rsid w:val="003312DD"/>
    <w:rsid w:val="003313B5"/>
    <w:rsid w:val="00332D2D"/>
    <w:rsid w:val="00345679"/>
    <w:rsid w:val="0034649F"/>
    <w:rsid w:val="003475C4"/>
    <w:rsid w:val="00352F12"/>
    <w:rsid w:val="00352FE4"/>
    <w:rsid w:val="0035594C"/>
    <w:rsid w:val="003570DD"/>
    <w:rsid w:val="003612B5"/>
    <w:rsid w:val="00365300"/>
    <w:rsid w:val="00370FF4"/>
    <w:rsid w:val="0037492E"/>
    <w:rsid w:val="00387456"/>
    <w:rsid w:val="00390DC7"/>
    <w:rsid w:val="00391CD4"/>
    <w:rsid w:val="00391F99"/>
    <w:rsid w:val="003926FC"/>
    <w:rsid w:val="00393EDD"/>
    <w:rsid w:val="00394F4A"/>
    <w:rsid w:val="00397572"/>
    <w:rsid w:val="003A4FFB"/>
    <w:rsid w:val="003B4940"/>
    <w:rsid w:val="003C1736"/>
    <w:rsid w:val="003C3CB9"/>
    <w:rsid w:val="003C5A0C"/>
    <w:rsid w:val="003C6589"/>
    <w:rsid w:val="003D05C9"/>
    <w:rsid w:val="003D66D3"/>
    <w:rsid w:val="003E4A70"/>
    <w:rsid w:val="003E5B5C"/>
    <w:rsid w:val="003F1782"/>
    <w:rsid w:val="003F64BF"/>
    <w:rsid w:val="004020D7"/>
    <w:rsid w:val="00402667"/>
    <w:rsid w:val="00402BCE"/>
    <w:rsid w:val="004030C2"/>
    <w:rsid w:val="00404BDD"/>
    <w:rsid w:val="00405DBE"/>
    <w:rsid w:val="00406E03"/>
    <w:rsid w:val="004071DE"/>
    <w:rsid w:val="00410C51"/>
    <w:rsid w:val="00411415"/>
    <w:rsid w:val="00411915"/>
    <w:rsid w:val="004139DE"/>
    <w:rsid w:val="00413B21"/>
    <w:rsid w:val="0041491E"/>
    <w:rsid w:val="00416D4F"/>
    <w:rsid w:val="0041770B"/>
    <w:rsid w:val="00417EEF"/>
    <w:rsid w:val="00425BB9"/>
    <w:rsid w:val="00426042"/>
    <w:rsid w:val="00426089"/>
    <w:rsid w:val="00427F8A"/>
    <w:rsid w:val="00430A2D"/>
    <w:rsid w:val="00430BB5"/>
    <w:rsid w:val="004366F2"/>
    <w:rsid w:val="0044338B"/>
    <w:rsid w:val="00445AF3"/>
    <w:rsid w:val="00445DB7"/>
    <w:rsid w:val="0044790B"/>
    <w:rsid w:val="004515C9"/>
    <w:rsid w:val="00463074"/>
    <w:rsid w:val="0046446E"/>
    <w:rsid w:val="00465CB5"/>
    <w:rsid w:val="00471001"/>
    <w:rsid w:val="00481E6C"/>
    <w:rsid w:val="004922D6"/>
    <w:rsid w:val="00493132"/>
    <w:rsid w:val="004936AB"/>
    <w:rsid w:val="00496109"/>
    <w:rsid w:val="004A10FE"/>
    <w:rsid w:val="004B20CF"/>
    <w:rsid w:val="004B3164"/>
    <w:rsid w:val="004B33F1"/>
    <w:rsid w:val="004B4E50"/>
    <w:rsid w:val="004B613B"/>
    <w:rsid w:val="004B7A32"/>
    <w:rsid w:val="004C63F9"/>
    <w:rsid w:val="004C65BE"/>
    <w:rsid w:val="004C760B"/>
    <w:rsid w:val="004C789C"/>
    <w:rsid w:val="004D04C2"/>
    <w:rsid w:val="004D06FA"/>
    <w:rsid w:val="004E4F66"/>
    <w:rsid w:val="004F0CBA"/>
    <w:rsid w:val="004F1B0A"/>
    <w:rsid w:val="004F2B7E"/>
    <w:rsid w:val="004F30A5"/>
    <w:rsid w:val="004F4686"/>
    <w:rsid w:val="004F75F1"/>
    <w:rsid w:val="00507285"/>
    <w:rsid w:val="00507E47"/>
    <w:rsid w:val="00513682"/>
    <w:rsid w:val="00517A46"/>
    <w:rsid w:val="005209C0"/>
    <w:rsid w:val="00525D6E"/>
    <w:rsid w:val="00527E51"/>
    <w:rsid w:val="00530DDA"/>
    <w:rsid w:val="00532525"/>
    <w:rsid w:val="00540D62"/>
    <w:rsid w:val="00541F3A"/>
    <w:rsid w:val="00553BE6"/>
    <w:rsid w:val="00555559"/>
    <w:rsid w:val="00557B97"/>
    <w:rsid w:val="0056153E"/>
    <w:rsid w:val="00563A6F"/>
    <w:rsid w:val="005642C8"/>
    <w:rsid w:val="005673F7"/>
    <w:rsid w:val="00567CAB"/>
    <w:rsid w:val="00570C8A"/>
    <w:rsid w:val="00572534"/>
    <w:rsid w:val="005733A4"/>
    <w:rsid w:val="0057449E"/>
    <w:rsid w:val="00575CD5"/>
    <w:rsid w:val="005803B3"/>
    <w:rsid w:val="00582CE2"/>
    <w:rsid w:val="0059114E"/>
    <w:rsid w:val="00595308"/>
    <w:rsid w:val="005975A4"/>
    <w:rsid w:val="005A08D4"/>
    <w:rsid w:val="005A5DF2"/>
    <w:rsid w:val="005B05B0"/>
    <w:rsid w:val="005B2245"/>
    <w:rsid w:val="005B5B7F"/>
    <w:rsid w:val="005B5BA9"/>
    <w:rsid w:val="005C027C"/>
    <w:rsid w:val="005C3175"/>
    <w:rsid w:val="005C43C5"/>
    <w:rsid w:val="005C45D6"/>
    <w:rsid w:val="005C4C57"/>
    <w:rsid w:val="005D4D1B"/>
    <w:rsid w:val="005D6671"/>
    <w:rsid w:val="005D7679"/>
    <w:rsid w:val="005E2B6D"/>
    <w:rsid w:val="005E2E1D"/>
    <w:rsid w:val="005F0C98"/>
    <w:rsid w:val="005F1CF8"/>
    <w:rsid w:val="005F3DD4"/>
    <w:rsid w:val="005F5186"/>
    <w:rsid w:val="005F56A1"/>
    <w:rsid w:val="005F7FAF"/>
    <w:rsid w:val="006002FC"/>
    <w:rsid w:val="006024DC"/>
    <w:rsid w:val="00612065"/>
    <w:rsid w:val="00613EFB"/>
    <w:rsid w:val="00615EAF"/>
    <w:rsid w:val="00617A03"/>
    <w:rsid w:val="00620FBE"/>
    <w:rsid w:val="00622BE1"/>
    <w:rsid w:val="006235A3"/>
    <w:rsid w:val="00627108"/>
    <w:rsid w:val="00634278"/>
    <w:rsid w:val="00640DF1"/>
    <w:rsid w:val="006471DD"/>
    <w:rsid w:val="0065002A"/>
    <w:rsid w:val="00651A51"/>
    <w:rsid w:val="00655082"/>
    <w:rsid w:val="00656AAA"/>
    <w:rsid w:val="006641BC"/>
    <w:rsid w:val="0066474D"/>
    <w:rsid w:val="006771D9"/>
    <w:rsid w:val="0068024D"/>
    <w:rsid w:val="00692F8A"/>
    <w:rsid w:val="006948FB"/>
    <w:rsid w:val="006A18E9"/>
    <w:rsid w:val="006B19FA"/>
    <w:rsid w:val="006B7C97"/>
    <w:rsid w:val="006C17BF"/>
    <w:rsid w:val="006C4837"/>
    <w:rsid w:val="006C5628"/>
    <w:rsid w:val="006D1F66"/>
    <w:rsid w:val="006D25C8"/>
    <w:rsid w:val="006D2EC3"/>
    <w:rsid w:val="006D4084"/>
    <w:rsid w:val="006D57D2"/>
    <w:rsid w:val="006D61CE"/>
    <w:rsid w:val="006E0E08"/>
    <w:rsid w:val="006E374A"/>
    <w:rsid w:val="006F29B0"/>
    <w:rsid w:val="006F5B49"/>
    <w:rsid w:val="007003E8"/>
    <w:rsid w:val="00705C1D"/>
    <w:rsid w:val="00713206"/>
    <w:rsid w:val="00716BF2"/>
    <w:rsid w:val="00716D60"/>
    <w:rsid w:val="007211ED"/>
    <w:rsid w:val="0072136D"/>
    <w:rsid w:val="0073593B"/>
    <w:rsid w:val="007378C6"/>
    <w:rsid w:val="00743E4C"/>
    <w:rsid w:val="00744272"/>
    <w:rsid w:val="00745205"/>
    <w:rsid w:val="007517A3"/>
    <w:rsid w:val="00752BA2"/>
    <w:rsid w:val="00756EF5"/>
    <w:rsid w:val="00757A18"/>
    <w:rsid w:val="00762179"/>
    <w:rsid w:val="0076275B"/>
    <w:rsid w:val="00762EB4"/>
    <w:rsid w:val="00763101"/>
    <w:rsid w:val="0076425F"/>
    <w:rsid w:val="00767961"/>
    <w:rsid w:val="007703B4"/>
    <w:rsid w:val="0077380A"/>
    <w:rsid w:val="007743A5"/>
    <w:rsid w:val="00776F12"/>
    <w:rsid w:val="007903C1"/>
    <w:rsid w:val="00791297"/>
    <w:rsid w:val="00791D0B"/>
    <w:rsid w:val="007A1597"/>
    <w:rsid w:val="007A15D5"/>
    <w:rsid w:val="007A6306"/>
    <w:rsid w:val="007B1698"/>
    <w:rsid w:val="007B2A83"/>
    <w:rsid w:val="007B6697"/>
    <w:rsid w:val="007C2F55"/>
    <w:rsid w:val="007C4138"/>
    <w:rsid w:val="007C546C"/>
    <w:rsid w:val="007D13AD"/>
    <w:rsid w:val="007D4E34"/>
    <w:rsid w:val="007D52C3"/>
    <w:rsid w:val="007D73E3"/>
    <w:rsid w:val="007E10BC"/>
    <w:rsid w:val="007E2632"/>
    <w:rsid w:val="007E3B8E"/>
    <w:rsid w:val="007E72D8"/>
    <w:rsid w:val="007E7509"/>
    <w:rsid w:val="007F091D"/>
    <w:rsid w:val="007F4255"/>
    <w:rsid w:val="007F6A76"/>
    <w:rsid w:val="00800736"/>
    <w:rsid w:val="008034DA"/>
    <w:rsid w:val="00803820"/>
    <w:rsid w:val="00806EB5"/>
    <w:rsid w:val="00807FEC"/>
    <w:rsid w:val="00810D4A"/>
    <w:rsid w:val="008168B6"/>
    <w:rsid w:val="00820CAD"/>
    <w:rsid w:val="0083306C"/>
    <w:rsid w:val="00833219"/>
    <w:rsid w:val="00833B79"/>
    <w:rsid w:val="0083460E"/>
    <w:rsid w:val="00834E3D"/>
    <w:rsid w:val="008406B0"/>
    <w:rsid w:val="008455F6"/>
    <w:rsid w:val="00847B93"/>
    <w:rsid w:val="008501F8"/>
    <w:rsid w:val="008530C3"/>
    <w:rsid w:val="00860B04"/>
    <w:rsid w:val="00862885"/>
    <w:rsid w:val="00863536"/>
    <w:rsid w:val="0086553F"/>
    <w:rsid w:val="00865911"/>
    <w:rsid w:val="00871209"/>
    <w:rsid w:val="008723CC"/>
    <w:rsid w:val="00872405"/>
    <w:rsid w:val="008732A3"/>
    <w:rsid w:val="008800BB"/>
    <w:rsid w:val="00891E06"/>
    <w:rsid w:val="008921AF"/>
    <w:rsid w:val="0089233C"/>
    <w:rsid w:val="0089527D"/>
    <w:rsid w:val="008953C3"/>
    <w:rsid w:val="00895742"/>
    <w:rsid w:val="00896DA5"/>
    <w:rsid w:val="008A001B"/>
    <w:rsid w:val="008A41D8"/>
    <w:rsid w:val="008A5F8E"/>
    <w:rsid w:val="008A6BCE"/>
    <w:rsid w:val="008B1ED9"/>
    <w:rsid w:val="008B2201"/>
    <w:rsid w:val="008B314A"/>
    <w:rsid w:val="008C05C0"/>
    <w:rsid w:val="008C56A8"/>
    <w:rsid w:val="008C5E77"/>
    <w:rsid w:val="008D1F7C"/>
    <w:rsid w:val="008D46D2"/>
    <w:rsid w:val="008D5EA2"/>
    <w:rsid w:val="008D63D4"/>
    <w:rsid w:val="008E05C3"/>
    <w:rsid w:val="008E1076"/>
    <w:rsid w:val="008E4625"/>
    <w:rsid w:val="008E6F40"/>
    <w:rsid w:val="008F7B05"/>
    <w:rsid w:val="00900A28"/>
    <w:rsid w:val="00904ECC"/>
    <w:rsid w:val="00906085"/>
    <w:rsid w:val="009076F7"/>
    <w:rsid w:val="0090780A"/>
    <w:rsid w:val="009079EA"/>
    <w:rsid w:val="0091030E"/>
    <w:rsid w:val="0091192E"/>
    <w:rsid w:val="009131DA"/>
    <w:rsid w:val="00913692"/>
    <w:rsid w:val="009146CF"/>
    <w:rsid w:val="00920A97"/>
    <w:rsid w:val="00921062"/>
    <w:rsid w:val="0092142B"/>
    <w:rsid w:val="0092234C"/>
    <w:rsid w:val="00922B2E"/>
    <w:rsid w:val="00924DA8"/>
    <w:rsid w:val="00931A06"/>
    <w:rsid w:val="0094377B"/>
    <w:rsid w:val="0094452F"/>
    <w:rsid w:val="00945489"/>
    <w:rsid w:val="00946503"/>
    <w:rsid w:val="009473CF"/>
    <w:rsid w:val="0095318B"/>
    <w:rsid w:val="00953917"/>
    <w:rsid w:val="0095537B"/>
    <w:rsid w:val="009717DE"/>
    <w:rsid w:val="00971B9F"/>
    <w:rsid w:val="009808DE"/>
    <w:rsid w:val="00983D4B"/>
    <w:rsid w:val="009870B3"/>
    <w:rsid w:val="0099089E"/>
    <w:rsid w:val="009913E0"/>
    <w:rsid w:val="00993857"/>
    <w:rsid w:val="0099487D"/>
    <w:rsid w:val="00995CF8"/>
    <w:rsid w:val="0099624D"/>
    <w:rsid w:val="00996721"/>
    <w:rsid w:val="00997514"/>
    <w:rsid w:val="009B299D"/>
    <w:rsid w:val="009C1542"/>
    <w:rsid w:val="009C38D2"/>
    <w:rsid w:val="009C3DCF"/>
    <w:rsid w:val="009C5BBA"/>
    <w:rsid w:val="009C6A8F"/>
    <w:rsid w:val="009C7901"/>
    <w:rsid w:val="009D2701"/>
    <w:rsid w:val="009D4556"/>
    <w:rsid w:val="009E1935"/>
    <w:rsid w:val="009E3198"/>
    <w:rsid w:val="009E3B17"/>
    <w:rsid w:val="009E6852"/>
    <w:rsid w:val="009E6F97"/>
    <w:rsid w:val="009F3131"/>
    <w:rsid w:val="009F4A2E"/>
    <w:rsid w:val="00A077D8"/>
    <w:rsid w:val="00A07C05"/>
    <w:rsid w:val="00A10880"/>
    <w:rsid w:val="00A136BC"/>
    <w:rsid w:val="00A14B3B"/>
    <w:rsid w:val="00A25772"/>
    <w:rsid w:val="00A26D6E"/>
    <w:rsid w:val="00A27AE3"/>
    <w:rsid w:val="00A34FDB"/>
    <w:rsid w:val="00A374DD"/>
    <w:rsid w:val="00A43B61"/>
    <w:rsid w:val="00A467C6"/>
    <w:rsid w:val="00A516D7"/>
    <w:rsid w:val="00A51A5A"/>
    <w:rsid w:val="00A5337D"/>
    <w:rsid w:val="00A64D38"/>
    <w:rsid w:val="00A64E2C"/>
    <w:rsid w:val="00A65075"/>
    <w:rsid w:val="00A70705"/>
    <w:rsid w:val="00A716B3"/>
    <w:rsid w:val="00A74D5A"/>
    <w:rsid w:val="00A93C38"/>
    <w:rsid w:val="00A95355"/>
    <w:rsid w:val="00A95718"/>
    <w:rsid w:val="00A96F09"/>
    <w:rsid w:val="00A975CD"/>
    <w:rsid w:val="00AA0F98"/>
    <w:rsid w:val="00AB0123"/>
    <w:rsid w:val="00AB0187"/>
    <w:rsid w:val="00AB38C6"/>
    <w:rsid w:val="00AB3BBB"/>
    <w:rsid w:val="00AB4721"/>
    <w:rsid w:val="00AC2EE1"/>
    <w:rsid w:val="00AC35BF"/>
    <w:rsid w:val="00AC463E"/>
    <w:rsid w:val="00AD03C9"/>
    <w:rsid w:val="00AD0E64"/>
    <w:rsid w:val="00AD2FBF"/>
    <w:rsid w:val="00AE37F7"/>
    <w:rsid w:val="00AE4ED9"/>
    <w:rsid w:val="00AF757A"/>
    <w:rsid w:val="00B0210E"/>
    <w:rsid w:val="00B0314F"/>
    <w:rsid w:val="00B102E4"/>
    <w:rsid w:val="00B139A0"/>
    <w:rsid w:val="00B169D7"/>
    <w:rsid w:val="00B21ACD"/>
    <w:rsid w:val="00B24053"/>
    <w:rsid w:val="00B25ECD"/>
    <w:rsid w:val="00B27979"/>
    <w:rsid w:val="00B33E3C"/>
    <w:rsid w:val="00B3682C"/>
    <w:rsid w:val="00B4049A"/>
    <w:rsid w:val="00B40A1E"/>
    <w:rsid w:val="00B41254"/>
    <w:rsid w:val="00B423D3"/>
    <w:rsid w:val="00B46DBB"/>
    <w:rsid w:val="00B515CF"/>
    <w:rsid w:val="00B51732"/>
    <w:rsid w:val="00B565D7"/>
    <w:rsid w:val="00B57CAA"/>
    <w:rsid w:val="00B63384"/>
    <w:rsid w:val="00B6382C"/>
    <w:rsid w:val="00B638B2"/>
    <w:rsid w:val="00B677D9"/>
    <w:rsid w:val="00B728BE"/>
    <w:rsid w:val="00B73689"/>
    <w:rsid w:val="00B739E8"/>
    <w:rsid w:val="00B74E7A"/>
    <w:rsid w:val="00B7660F"/>
    <w:rsid w:val="00B77D4E"/>
    <w:rsid w:val="00B858B2"/>
    <w:rsid w:val="00B859ED"/>
    <w:rsid w:val="00B85B35"/>
    <w:rsid w:val="00B90719"/>
    <w:rsid w:val="00B955C6"/>
    <w:rsid w:val="00BA0BAC"/>
    <w:rsid w:val="00BA1778"/>
    <w:rsid w:val="00BA1D12"/>
    <w:rsid w:val="00BA2D6E"/>
    <w:rsid w:val="00BA3869"/>
    <w:rsid w:val="00BA52C7"/>
    <w:rsid w:val="00BA6237"/>
    <w:rsid w:val="00BA6715"/>
    <w:rsid w:val="00BA6C07"/>
    <w:rsid w:val="00BB2E9F"/>
    <w:rsid w:val="00BB4590"/>
    <w:rsid w:val="00BB5283"/>
    <w:rsid w:val="00BB78CB"/>
    <w:rsid w:val="00BC046D"/>
    <w:rsid w:val="00BC6719"/>
    <w:rsid w:val="00BC6F9D"/>
    <w:rsid w:val="00BD2EEF"/>
    <w:rsid w:val="00BD7995"/>
    <w:rsid w:val="00BE0753"/>
    <w:rsid w:val="00BE19C8"/>
    <w:rsid w:val="00BE3BE3"/>
    <w:rsid w:val="00BE7014"/>
    <w:rsid w:val="00BE7D1E"/>
    <w:rsid w:val="00BF15D9"/>
    <w:rsid w:val="00BF1B7A"/>
    <w:rsid w:val="00BF34F3"/>
    <w:rsid w:val="00BF63AF"/>
    <w:rsid w:val="00BF78AB"/>
    <w:rsid w:val="00C11088"/>
    <w:rsid w:val="00C12AD4"/>
    <w:rsid w:val="00C14CF4"/>
    <w:rsid w:val="00C22D66"/>
    <w:rsid w:val="00C23B6B"/>
    <w:rsid w:val="00C25027"/>
    <w:rsid w:val="00C253F4"/>
    <w:rsid w:val="00C3000B"/>
    <w:rsid w:val="00C31971"/>
    <w:rsid w:val="00C373AD"/>
    <w:rsid w:val="00C40FD6"/>
    <w:rsid w:val="00C423A2"/>
    <w:rsid w:val="00C42452"/>
    <w:rsid w:val="00C441A8"/>
    <w:rsid w:val="00C50AA0"/>
    <w:rsid w:val="00C53A1D"/>
    <w:rsid w:val="00C545D7"/>
    <w:rsid w:val="00C54D30"/>
    <w:rsid w:val="00C6067B"/>
    <w:rsid w:val="00C62CFE"/>
    <w:rsid w:val="00C638E6"/>
    <w:rsid w:val="00C65DFC"/>
    <w:rsid w:val="00C66C20"/>
    <w:rsid w:val="00C678EA"/>
    <w:rsid w:val="00C7068A"/>
    <w:rsid w:val="00C7276D"/>
    <w:rsid w:val="00C7599D"/>
    <w:rsid w:val="00C76F70"/>
    <w:rsid w:val="00C775FA"/>
    <w:rsid w:val="00C86F1F"/>
    <w:rsid w:val="00C87A50"/>
    <w:rsid w:val="00C91B00"/>
    <w:rsid w:val="00C941D6"/>
    <w:rsid w:val="00C97237"/>
    <w:rsid w:val="00CA31A1"/>
    <w:rsid w:val="00CA3E8F"/>
    <w:rsid w:val="00CA3FCF"/>
    <w:rsid w:val="00CB0D76"/>
    <w:rsid w:val="00CB13D2"/>
    <w:rsid w:val="00CB45B4"/>
    <w:rsid w:val="00CB4872"/>
    <w:rsid w:val="00CB671E"/>
    <w:rsid w:val="00CC18EE"/>
    <w:rsid w:val="00CC1D4E"/>
    <w:rsid w:val="00CC2584"/>
    <w:rsid w:val="00CC36C5"/>
    <w:rsid w:val="00CC50DE"/>
    <w:rsid w:val="00CC57E6"/>
    <w:rsid w:val="00CD1AA2"/>
    <w:rsid w:val="00CD226E"/>
    <w:rsid w:val="00CD31B0"/>
    <w:rsid w:val="00CD4091"/>
    <w:rsid w:val="00CD4B55"/>
    <w:rsid w:val="00CE47D3"/>
    <w:rsid w:val="00CF1462"/>
    <w:rsid w:val="00CF22A8"/>
    <w:rsid w:val="00CF359D"/>
    <w:rsid w:val="00CF7F10"/>
    <w:rsid w:val="00D003C6"/>
    <w:rsid w:val="00D01F7D"/>
    <w:rsid w:val="00D07A4B"/>
    <w:rsid w:val="00D10430"/>
    <w:rsid w:val="00D106DF"/>
    <w:rsid w:val="00D12744"/>
    <w:rsid w:val="00D12F4C"/>
    <w:rsid w:val="00D14185"/>
    <w:rsid w:val="00D15F78"/>
    <w:rsid w:val="00D24134"/>
    <w:rsid w:val="00D27013"/>
    <w:rsid w:val="00D2762D"/>
    <w:rsid w:val="00D359A6"/>
    <w:rsid w:val="00D36500"/>
    <w:rsid w:val="00D36D77"/>
    <w:rsid w:val="00D37FA5"/>
    <w:rsid w:val="00D4209E"/>
    <w:rsid w:val="00D453C4"/>
    <w:rsid w:val="00D4734A"/>
    <w:rsid w:val="00D52E07"/>
    <w:rsid w:val="00D54C1B"/>
    <w:rsid w:val="00D54CD1"/>
    <w:rsid w:val="00D60909"/>
    <w:rsid w:val="00D62D13"/>
    <w:rsid w:val="00D66797"/>
    <w:rsid w:val="00D6706B"/>
    <w:rsid w:val="00D741B5"/>
    <w:rsid w:val="00D75EC9"/>
    <w:rsid w:val="00D76138"/>
    <w:rsid w:val="00D76637"/>
    <w:rsid w:val="00D8633C"/>
    <w:rsid w:val="00D91E3D"/>
    <w:rsid w:val="00D965CA"/>
    <w:rsid w:val="00D97F70"/>
    <w:rsid w:val="00DA1BFD"/>
    <w:rsid w:val="00DA30E2"/>
    <w:rsid w:val="00DA4036"/>
    <w:rsid w:val="00DA7961"/>
    <w:rsid w:val="00DA7D9F"/>
    <w:rsid w:val="00DB68F6"/>
    <w:rsid w:val="00DC201C"/>
    <w:rsid w:val="00DC2247"/>
    <w:rsid w:val="00DC4BAA"/>
    <w:rsid w:val="00DC65BA"/>
    <w:rsid w:val="00DE3033"/>
    <w:rsid w:val="00DE32DE"/>
    <w:rsid w:val="00DE48F6"/>
    <w:rsid w:val="00DE4CD0"/>
    <w:rsid w:val="00DF3443"/>
    <w:rsid w:val="00DF3C3D"/>
    <w:rsid w:val="00E01133"/>
    <w:rsid w:val="00E01331"/>
    <w:rsid w:val="00E02D9C"/>
    <w:rsid w:val="00E05E23"/>
    <w:rsid w:val="00E06922"/>
    <w:rsid w:val="00E130C9"/>
    <w:rsid w:val="00E13C08"/>
    <w:rsid w:val="00E14B81"/>
    <w:rsid w:val="00E15387"/>
    <w:rsid w:val="00E15D00"/>
    <w:rsid w:val="00E21AD3"/>
    <w:rsid w:val="00E26BD4"/>
    <w:rsid w:val="00E30C81"/>
    <w:rsid w:val="00E34F76"/>
    <w:rsid w:val="00E35579"/>
    <w:rsid w:val="00E41EEC"/>
    <w:rsid w:val="00E44E66"/>
    <w:rsid w:val="00E5107B"/>
    <w:rsid w:val="00E54BAB"/>
    <w:rsid w:val="00E55C76"/>
    <w:rsid w:val="00E57B66"/>
    <w:rsid w:val="00E67AAB"/>
    <w:rsid w:val="00E739AF"/>
    <w:rsid w:val="00E73D0F"/>
    <w:rsid w:val="00E753B1"/>
    <w:rsid w:val="00E8204B"/>
    <w:rsid w:val="00E82E47"/>
    <w:rsid w:val="00E8473A"/>
    <w:rsid w:val="00E93649"/>
    <w:rsid w:val="00EA12C3"/>
    <w:rsid w:val="00EA2E7B"/>
    <w:rsid w:val="00EA4251"/>
    <w:rsid w:val="00EA52A2"/>
    <w:rsid w:val="00EA6544"/>
    <w:rsid w:val="00EA6667"/>
    <w:rsid w:val="00EA7907"/>
    <w:rsid w:val="00EB3C93"/>
    <w:rsid w:val="00EC0380"/>
    <w:rsid w:val="00EC0F8F"/>
    <w:rsid w:val="00EC2985"/>
    <w:rsid w:val="00ED2BBC"/>
    <w:rsid w:val="00ED7729"/>
    <w:rsid w:val="00EE4710"/>
    <w:rsid w:val="00EE48AA"/>
    <w:rsid w:val="00EF0C1A"/>
    <w:rsid w:val="00EF6846"/>
    <w:rsid w:val="00EF69ED"/>
    <w:rsid w:val="00EF7F4E"/>
    <w:rsid w:val="00F0187F"/>
    <w:rsid w:val="00F02E51"/>
    <w:rsid w:val="00F05503"/>
    <w:rsid w:val="00F1130C"/>
    <w:rsid w:val="00F11D74"/>
    <w:rsid w:val="00F1595E"/>
    <w:rsid w:val="00F23967"/>
    <w:rsid w:val="00F253C0"/>
    <w:rsid w:val="00F273BB"/>
    <w:rsid w:val="00F31111"/>
    <w:rsid w:val="00F32CCB"/>
    <w:rsid w:val="00F3625C"/>
    <w:rsid w:val="00F405E8"/>
    <w:rsid w:val="00F445E2"/>
    <w:rsid w:val="00F446D0"/>
    <w:rsid w:val="00F46DE9"/>
    <w:rsid w:val="00F53D84"/>
    <w:rsid w:val="00F54409"/>
    <w:rsid w:val="00F557E7"/>
    <w:rsid w:val="00F61813"/>
    <w:rsid w:val="00F71344"/>
    <w:rsid w:val="00F71C38"/>
    <w:rsid w:val="00F73801"/>
    <w:rsid w:val="00F73996"/>
    <w:rsid w:val="00F74005"/>
    <w:rsid w:val="00F8052C"/>
    <w:rsid w:val="00F83577"/>
    <w:rsid w:val="00F86EBD"/>
    <w:rsid w:val="00F86F76"/>
    <w:rsid w:val="00F92801"/>
    <w:rsid w:val="00F92B98"/>
    <w:rsid w:val="00F92D9A"/>
    <w:rsid w:val="00FB31EB"/>
    <w:rsid w:val="00FB421E"/>
    <w:rsid w:val="00FC130A"/>
    <w:rsid w:val="00FC2736"/>
    <w:rsid w:val="00FC6FEC"/>
    <w:rsid w:val="00FC7C2D"/>
    <w:rsid w:val="00FD7BE1"/>
    <w:rsid w:val="00FE038F"/>
    <w:rsid w:val="00FF447D"/>
    <w:rsid w:val="00FF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D3D9"/>
  <w15:chartTrackingRefBased/>
  <w15:docId w15:val="{1372A7D1-139C-4713-868A-1B480951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A2E"/>
    <w:rPr>
      <w:rFonts w:eastAsiaTheme="majorEastAsia" w:cstheme="majorBidi"/>
      <w:color w:val="272727" w:themeColor="text1" w:themeTint="D8"/>
    </w:rPr>
  </w:style>
  <w:style w:type="paragraph" w:styleId="Title">
    <w:name w:val="Title"/>
    <w:basedOn w:val="Normal"/>
    <w:next w:val="Normal"/>
    <w:link w:val="TitleChar"/>
    <w:uiPriority w:val="10"/>
    <w:qFormat/>
    <w:rsid w:val="009F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A2E"/>
    <w:pPr>
      <w:spacing w:before="160"/>
      <w:jc w:val="center"/>
    </w:pPr>
    <w:rPr>
      <w:i/>
      <w:iCs/>
      <w:color w:val="404040" w:themeColor="text1" w:themeTint="BF"/>
    </w:rPr>
  </w:style>
  <w:style w:type="character" w:customStyle="1" w:styleId="QuoteChar">
    <w:name w:val="Quote Char"/>
    <w:basedOn w:val="DefaultParagraphFont"/>
    <w:link w:val="Quote"/>
    <w:uiPriority w:val="29"/>
    <w:rsid w:val="009F4A2E"/>
    <w:rPr>
      <w:i/>
      <w:iCs/>
      <w:color w:val="404040" w:themeColor="text1" w:themeTint="BF"/>
    </w:rPr>
  </w:style>
  <w:style w:type="paragraph" w:styleId="ListParagraph">
    <w:name w:val="List Paragraph"/>
    <w:basedOn w:val="Normal"/>
    <w:uiPriority w:val="34"/>
    <w:qFormat/>
    <w:rsid w:val="009F4A2E"/>
    <w:pPr>
      <w:ind w:left="720"/>
      <w:contextualSpacing/>
    </w:pPr>
  </w:style>
  <w:style w:type="character" w:styleId="IntenseEmphasis">
    <w:name w:val="Intense Emphasis"/>
    <w:basedOn w:val="DefaultParagraphFont"/>
    <w:uiPriority w:val="21"/>
    <w:qFormat/>
    <w:rsid w:val="009F4A2E"/>
    <w:rPr>
      <w:i/>
      <w:iCs/>
      <w:color w:val="0F4761" w:themeColor="accent1" w:themeShade="BF"/>
    </w:rPr>
  </w:style>
  <w:style w:type="paragraph" w:styleId="IntenseQuote">
    <w:name w:val="Intense Quote"/>
    <w:basedOn w:val="Normal"/>
    <w:next w:val="Normal"/>
    <w:link w:val="IntenseQuoteChar"/>
    <w:uiPriority w:val="30"/>
    <w:qFormat/>
    <w:rsid w:val="009F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A2E"/>
    <w:rPr>
      <w:i/>
      <w:iCs/>
      <w:color w:val="0F4761" w:themeColor="accent1" w:themeShade="BF"/>
    </w:rPr>
  </w:style>
  <w:style w:type="character" w:styleId="IntenseReference">
    <w:name w:val="Intense Reference"/>
    <w:basedOn w:val="DefaultParagraphFont"/>
    <w:uiPriority w:val="32"/>
    <w:qFormat/>
    <w:rsid w:val="009F4A2E"/>
    <w:rPr>
      <w:b/>
      <w:bCs/>
      <w:smallCaps/>
      <w:color w:val="0F4761" w:themeColor="accent1" w:themeShade="BF"/>
      <w:spacing w:val="5"/>
    </w:rPr>
  </w:style>
  <w:style w:type="table" w:styleId="TableGrid">
    <w:name w:val="Table Grid"/>
    <w:basedOn w:val="TableNormal"/>
    <w:uiPriority w:val="39"/>
    <w:rsid w:val="005D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37"/>
  </w:style>
  <w:style w:type="paragraph" w:styleId="Footer">
    <w:name w:val="footer"/>
    <w:basedOn w:val="Normal"/>
    <w:link w:val="FooterChar"/>
    <w:uiPriority w:val="99"/>
    <w:unhideWhenUsed/>
    <w:rsid w:val="006C4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37"/>
  </w:style>
  <w:style w:type="paragraph" w:styleId="NormalWeb">
    <w:name w:val="Normal (Web)"/>
    <w:basedOn w:val="Normal"/>
    <w:uiPriority w:val="99"/>
    <w:semiHidden/>
    <w:unhideWhenUsed/>
    <w:rsid w:val="00651A51"/>
    <w:pPr>
      <w:spacing w:before="100" w:beforeAutospacing="1" w:after="100" w:afterAutospacing="1" w:line="278"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139143">
      <w:bodyDiv w:val="1"/>
      <w:marLeft w:val="0"/>
      <w:marRight w:val="0"/>
      <w:marTop w:val="0"/>
      <w:marBottom w:val="0"/>
      <w:divBdr>
        <w:top w:val="none" w:sz="0" w:space="0" w:color="auto"/>
        <w:left w:val="none" w:sz="0" w:space="0" w:color="auto"/>
        <w:bottom w:val="none" w:sz="0" w:space="0" w:color="auto"/>
        <w:right w:val="none" w:sz="0" w:space="0" w:color="auto"/>
      </w:divBdr>
      <w:divsChild>
        <w:div w:id="1481459137">
          <w:marLeft w:val="0"/>
          <w:marRight w:val="0"/>
          <w:marTop w:val="0"/>
          <w:marBottom w:val="0"/>
          <w:divBdr>
            <w:top w:val="none" w:sz="0" w:space="0" w:color="242424"/>
            <w:left w:val="none" w:sz="0" w:space="0" w:color="242424"/>
            <w:bottom w:val="none" w:sz="0" w:space="0" w:color="242424"/>
            <w:right w:val="none" w:sz="0" w:space="0" w:color="242424"/>
          </w:divBdr>
          <w:divsChild>
            <w:div w:id="174891713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564363966">
      <w:bodyDiv w:val="1"/>
      <w:marLeft w:val="0"/>
      <w:marRight w:val="0"/>
      <w:marTop w:val="0"/>
      <w:marBottom w:val="0"/>
      <w:divBdr>
        <w:top w:val="none" w:sz="0" w:space="0" w:color="auto"/>
        <w:left w:val="none" w:sz="0" w:space="0" w:color="auto"/>
        <w:bottom w:val="none" w:sz="0" w:space="0" w:color="auto"/>
        <w:right w:val="none" w:sz="0" w:space="0" w:color="auto"/>
      </w:divBdr>
      <w:divsChild>
        <w:div w:id="2104105554">
          <w:marLeft w:val="0"/>
          <w:marRight w:val="0"/>
          <w:marTop w:val="0"/>
          <w:marBottom w:val="0"/>
          <w:divBdr>
            <w:top w:val="none" w:sz="0" w:space="0" w:color="242424"/>
            <w:left w:val="none" w:sz="0" w:space="0" w:color="242424"/>
            <w:bottom w:val="none" w:sz="0" w:space="0" w:color="242424"/>
            <w:right w:val="none" w:sz="0" w:space="0" w:color="242424"/>
          </w:divBdr>
          <w:divsChild>
            <w:div w:id="14588342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6af259c0-b372-484e-b815-3035b0cd3967@GBRP302.PROD.OUTL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110</TotalTime>
  <Pages>14</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LNWUH NHS Trust</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Angelyna (LONDON NORTH WEST UNIVERSITY HEALTHCARE NHS TRUST)</dc:creator>
  <cp:keywords/>
  <dc:description/>
  <cp:lastModifiedBy>Sarah Castleton</cp:lastModifiedBy>
  <cp:revision>164</cp:revision>
  <dcterms:created xsi:type="dcterms:W3CDTF">2026-01-27T12:03:00Z</dcterms:created>
  <dcterms:modified xsi:type="dcterms:W3CDTF">2026-01-30T13:33:00Z</dcterms:modified>
</cp:coreProperties>
</file>