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F0A33" w14:textId="08720A7F" w:rsidR="00EC7732" w:rsidRPr="007C46D8" w:rsidRDefault="004E2670" w:rsidP="00EC7732">
      <w:pPr>
        <w:tabs>
          <w:tab w:val="left" w:pos="4778"/>
        </w:tabs>
        <w:ind w:left="993" w:hanging="709"/>
      </w:pPr>
      <w:r w:rsidRPr="007C46D8">
        <w:rPr>
          <w:rFonts w:eastAsia="Times New Roman"/>
          <w:noProof/>
        </w:rPr>
        <w:drawing>
          <wp:anchor distT="0" distB="0" distL="114300" distR="114300" simplePos="0" relativeHeight="251659264" behindDoc="0" locked="0" layoutInCell="1" allowOverlap="1" wp14:anchorId="706AD2CD" wp14:editId="3CE7271D">
            <wp:simplePos x="0" y="0"/>
            <wp:positionH relativeFrom="column">
              <wp:posOffset>-93306</wp:posOffset>
            </wp:positionH>
            <wp:positionV relativeFrom="paragraph">
              <wp:posOffset>158673</wp:posOffset>
            </wp:positionV>
            <wp:extent cx="6036154" cy="1304036"/>
            <wp:effectExtent l="0" t="0" r="3175" b="0"/>
            <wp:wrapNone/>
            <wp:docPr id="151933011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0111" name="Picture 1" descr="A close-up of a logo&#10;&#10;AI-generated content may be incorrec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036154" cy="1304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32" w:rsidRPr="007C46D8">
        <w:tab/>
      </w:r>
      <w:r w:rsidR="00EC7732" w:rsidRPr="007C46D8">
        <w:tab/>
      </w:r>
    </w:p>
    <w:p w14:paraId="0D473BB8" w14:textId="30BAC706" w:rsidR="00EC7732" w:rsidRPr="007C46D8" w:rsidRDefault="00EC7732" w:rsidP="00EC7732">
      <w:pPr>
        <w:tabs>
          <w:tab w:val="left" w:pos="4778"/>
        </w:tabs>
        <w:ind w:left="993" w:hanging="709"/>
      </w:pPr>
    </w:p>
    <w:p w14:paraId="00CAB89F" w14:textId="77777777" w:rsidR="00EC7732" w:rsidRPr="007C46D8" w:rsidRDefault="00EC7732" w:rsidP="00EC7732">
      <w:pPr>
        <w:tabs>
          <w:tab w:val="left" w:pos="4778"/>
        </w:tabs>
        <w:ind w:left="993" w:hanging="709"/>
      </w:pPr>
    </w:p>
    <w:p w14:paraId="7C1956C4" w14:textId="77777777" w:rsidR="00EC7732" w:rsidRPr="007C46D8" w:rsidRDefault="00EC7732" w:rsidP="00EC7732">
      <w:pPr>
        <w:tabs>
          <w:tab w:val="left" w:pos="4778"/>
        </w:tabs>
        <w:ind w:left="993" w:hanging="709"/>
      </w:pPr>
    </w:p>
    <w:p w14:paraId="7322A772" w14:textId="77777777" w:rsidR="00EC7732" w:rsidRPr="007C46D8" w:rsidRDefault="00EC7732" w:rsidP="00EC7732">
      <w:pPr>
        <w:tabs>
          <w:tab w:val="left" w:pos="4778"/>
        </w:tabs>
        <w:ind w:left="993" w:hanging="709"/>
      </w:pPr>
    </w:p>
    <w:p w14:paraId="137EAABE" w14:textId="77777777" w:rsidR="00EC7732" w:rsidRPr="007C46D8" w:rsidRDefault="00EC7732" w:rsidP="00EC7732">
      <w:pPr>
        <w:tabs>
          <w:tab w:val="left" w:pos="4778"/>
        </w:tabs>
        <w:ind w:left="993" w:hanging="709"/>
      </w:pPr>
    </w:p>
    <w:p w14:paraId="7D68E4E8" w14:textId="77777777" w:rsidR="00EC7732" w:rsidRPr="007C46D8" w:rsidRDefault="00EC7732" w:rsidP="00EC7732">
      <w:pPr>
        <w:tabs>
          <w:tab w:val="left" w:pos="4778"/>
        </w:tabs>
        <w:ind w:left="993" w:hanging="709"/>
      </w:pPr>
    </w:p>
    <w:p w14:paraId="3C2286BA" w14:textId="77777777" w:rsidR="00EC7732" w:rsidRPr="007C46D8" w:rsidRDefault="00EC7732" w:rsidP="00EC7732">
      <w:pPr>
        <w:tabs>
          <w:tab w:val="left" w:pos="4778"/>
        </w:tabs>
        <w:ind w:left="993" w:hanging="709"/>
      </w:pPr>
    </w:p>
    <w:p w14:paraId="13975D86" w14:textId="77777777" w:rsidR="00EC7732" w:rsidRPr="007C46D8" w:rsidRDefault="00EC7732" w:rsidP="00EC7732">
      <w:pPr>
        <w:tabs>
          <w:tab w:val="left" w:pos="4778"/>
        </w:tabs>
        <w:ind w:left="993" w:hanging="709"/>
      </w:pPr>
    </w:p>
    <w:p w14:paraId="183BEDB7" w14:textId="2E4A96EA" w:rsidR="00EC7732" w:rsidRPr="007C46D8" w:rsidRDefault="00EC7732" w:rsidP="00EC7732">
      <w:pPr>
        <w:spacing w:before="76"/>
        <w:ind w:right="319"/>
        <w:jc w:val="center"/>
        <w:rPr>
          <w:b/>
          <w:sz w:val="56"/>
          <w:szCs w:val="56"/>
        </w:rPr>
      </w:pPr>
      <w:r w:rsidRPr="007C46D8">
        <w:rPr>
          <w:b/>
          <w:sz w:val="56"/>
          <w:szCs w:val="56"/>
        </w:rPr>
        <w:t>GUIDE TO THE ASSESSMENT OF EPISODES OF CARE</w:t>
      </w:r>
    </w:p>
    <w:p w14:paraId="4E1B4DA3" w14:textId="33073F16" w:rsidR="00EC7732" w:rsidRPr="007C46D8" w:rsidRDefault="00EC7732" w:rsidP="005825DC">
      <w:pPr>
        <w:tabs>
          <w:tab w:val="center" w:pos="6819"/>
          <w:tab w:val="left" w:pos="8580"/>
        </w:tabs>
        <w:spacing w:before="76"/>
        <w:ind w:right="319"/>
        <w:jc w:val="center"/>
        <w:rPr>
          <w:b/>
          <w:i/>
          <w:iCs/>
          <w:sz w:val="56"/>
          <w:szCs w:val="56"/>
        </w:rPr>
      </w:pPr>
      <w:r w:rsidRPr="007C46D8">
        <w:rPr>
          <w:b/>
          <w:i/>
          <w:iCs/>
          <w:sz w:val="56"/>
          <w:szCs w:val="56"/>
        </w:rPr>
        <w:t>for</w:t>
      </w:r>
    </w:p>
    <w:p w14:paraId="087E3CFC" w14:textId="3A9E8D53" w:rsidR="00EC7732" w:rsidRPr="007C46D8" w:rsidRDefault="00EC7732" w:rsidP="00EC7732">
      <w:pPr>
        <w:spacing w:before="76"/>
        <w:ind w:right="319"/>
        <w:jc w:val="center"/>
        <w:rPr>
          <w:b/>
          <w:sz w:val="56"/>
          <w:szCs w:val="56"/>
        </w:rPr>
      </w:pPr>
      <w:r w:rsidRPr="007C46D8">
        <w:rPr>
          <w:b/>
          <w:sz w:val="56"/>
          <w:szCs w:val="56"/>
        </w:rPr>
        <w:t>PRE-REGISTRATION NURSING PROGRAMMES</w:t>
      </w:r>
    </w:p>
    <w:p w14:paraId="6688CBAC" w14:textId="77777777" w:rsidR="00CF49CD" w:rsidRPr="007C46D8" w:rsidRDefault="00CF49CD" w:rsidP="00EC7732">
      <w:pPr>
        <w:spacing w:before="76"/>
        <w:ind w:right="319"/>
        <w:jc w:val="center"/>
        <w:rPr>
          <w:b/>
          <w:sz w:val="48"/>
          <w:szCs w:val="48"/>
        </w:rPr>
      </w:pPr>
    </w:p>
    <w:p w14:paraId="6B2A842D" w14:textId="432B131B" w:rsidR="00C85DDE" w:rsidRPr="007C46D8" w:rsidRDefault="00C85DDE" w:rsidP="00EC7732">
      <w:pPr>
        <w:spacing w:before="76"/>
        <w:ind w:right="319"/>
        <w:jc w:val="center"/>
        <w:rPr>
          <w:b/>
          <w:sz w:val="48"/>
          <w:szCs w:val="48"/>
        </w:rPr>
      </w:pPr>
      <w:r w:rsidRPr="007C46D8">
        <w:rPr>
          <w:b/>
          <w:sz w:val="48"/>
          <w:szCs w:val="48"/>
        </w:rPr>
        <w:t>January 2026</w:t>
      </w:r>
    </w:p>
    <w:p w14:paraId="3E600036" w14:textId="5D053D3F" w:rsidR="005825DC" w:rsidRPr="007C46D8" w:rsidRDefault="005825DC">
      <w:pPr>
        <w:rPr>
          <w:rFonts w:asciiTheme="majorHAnsi" w:eastAsiaTheme="majorEastAsia" w:hAnsiTheme="majorHAnsi" w:cstheme="majorBidi"/>
          <w:b/>
          <w:bCs/>
          <w:color w:val="0F4761" w:themeColor="accent1" w:themeShade="BF"/>
          <w:sz w:val="40"/>
          <w:szCs w:val="40"/>
        </w:rPr>
      </w:pPr>
    </w:p>
    <w:p w14:paraId="0CDADBB3" w14:textId="77777777" w:rsidR="00CF49CD" w:rsidRPr="007C46D8" w:rsidRDefault="00CF49CD">
      <w:pPr>
        <w:rPr>
          <w:rFonts w:asciiTheme="majorHAnsi" w:eastAsiaTheme="majorEastAsia" w:hAnsiTheme="majorHAnsi" w:cstheme="majorBidi"/>
          <w:b/>
          <w:bCs/>
          <w:color w:val="0F4761" w:themeColor="accent1" w:themeShade="BF"/>
          <w:sz w:val="40"/>
          <w:szCs w:val="40"/>
        </w:rPr>
      </w:pPr>
      <w:r w:rsidRPr="007C46D8">
        <w:rPr>
          <w:b/>
          <w:bCs/>
        </w:rPr>
        <w:br w:type="page"/>
      </w:r>
    </w:p>
    <w:p w14:paraId="1D6A385A" w14:textId="59EB054F" w:rsidR="00EC7732" w:rsidRPr="007C46D8" w:rsidRDefault="00DE0255" w:rsidP="00B25D86">
      <w:pPr>
        <w:pStyle w:val="Heading1"/>
        <w:tabs>
          <w:tab w:val="right" w:pos="9026"/>
        </w:tabs>
        <w:ind w:left="-426"/>
        <w:rPr>
          <w:b/>
          <w:bCs/>
        </w:rPr>
      </w:pPr>
      <w:r>
        <w:rPr>
          <w:b/>
          <w:bCs/>
        </w:rPr>
        <w:lastRenderedPageBreak/>
        <w:t>Introduction</w:t>
      </w:r>
      <w:r w:rsidR="00B25D86" w:rsidRPr="007C46D8">
        <w:rPr>
          <w:b/>
          <w:bCs/>
        </w:rPr>
        <w:tab/>
      </w:r>
    </w:p>
    <w:p w14:paraId="2D391498" w14:textId="344AA915" w:rsidR="00124837" w:rsidRPr="007C46D8" w:rsidRDefault="00124837" w:rsidP="00124837">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This document provides comprehensive guidance for</w:t>
      </w:r>
      <w:r w:rsidR="00BB30F8" w:rsidRPr="007C46D8">
        <w:rPr>
          <w:rFonts w:asciiTheme="minorHAnsi" w:eastAsiaTheme="minorHAnsi" w:hAnsiTheme="minorHAnsi" w:cstheme="minorBidi"/>
          <w:kern w:val="2"/>
          <w:sz w:val="22"/>
          <w:szCs w:val="22"/>
          <w:lang w:eastAsia="en-US"/>
          <w14:ligatures w14:val="standardContextual"/>
        </w:rPr>
        <w:t xml:space="preserve"> </w:t>
      </w:r>
      <w:r w:rsidR="00EC7732" w:rsidRPr="007C46D8">
        <w:rPr>
          <w:rFonts w:asciiTheme="minorHAnsi" w:eastAsiaTheme="minorHAnsi" w:hAnsiTheme="minorHAnsi" w:cstheme="minorBidi"/>
          <w:kern w:val="2"/>
          <w:sz w:val="22"/>
          <w:szCs w:val="22"/>
          <w:lang w:eastAsia="en-US"/>
          <w14:ligatures w14:val="standardContextual"/>
        </w:rPr>
        <w:t>each</w:t>
      </w:r>
      <w:r w:rsidRPr="007C46D8">
        <w:rPr>
          <w:rFonts w:asciiTheme="minorHAnsi" w:eastAsiaTheme="minorHAnsi" w:hAnsiTheme="minorHAnsi" w:cstheme="minorBidi"/>
          <w:kern w:val="2"/>
          <w:sz w:val="22"/>
          <w:szCs w:val="22"/>
          <w:lang w:eastAsia="en-US"/>
          <w14:ligatures w14:val="standardContextual"/>
        </w:rPr>
        <w:t xml:space="preserve"> episode of care</w:t>
      </w:r>
      <w:r w:rsidR="00E55C32" w:rsidRPr="007C46D8">
        <w:rPr>
          <w:rFonts w:asciiTheme="minorHAnsi" w:eastAsiaTheme="minorHAnsi" w:hAnsiTheme="minorHAnsi" w:cstheme="minorBidi"/>
          <w:kern w:val="2"/>
          <w:sz w:val="22"/>
          <w:szCs w:val="22"/>
          <w:lang w:eastAsia="en-US"/>
          <w14:ligatures w14:val="standardContextual"/>
        </w:rPr>
        <w:t xml:space="preserve"> (EOC)</w:t>
      </w:r>
      <w:r w:rsidR="00EB626C" w:rsidRPr="007C46D8">
        <w:rPr>
          <w:rFonts w:asciiTheme="minorHAnsi" w:eastAsiaTheme="minorHAnsi" w:hAnsiTheme="minorHAnsi" w:cstheme="minorBidi"/>
          <w:kern w:val="2"/>
          <w:sz w:val="22"/>
          <w:szCs w:val="22"/>
          <w:lang w:eastAsia="en-US"/>
          <w14:ligatures w14:val="standardContextual"/>
        </w:rPr>
        <w:t xml:space="preserve"> assessment</w:t>
      </w:r>
      <w:r w:rsidR="00EC7732" w:rsidRPr="007C46D8">
        <w:rPr>
          <w:rFonts w:asciiTheme="minorHAnsi" w:eastAsiaTheme="minorHAnsi" w:hAnsiTheme="minorHAnsi" w:cstheme="minorBidi"/>
          <w:kern w:val="2"/>
          <w:sz w:val="22"/>
          <w:szCs w:val="22"/>
          <w:lang w:eastAsia="en-US"/>
          <w14:ligatures w14:val="standardContextual"/>
        </w:rPr>
        <w:t xml:space="preserve"> that is required within pre-registration nursing programmes</w:t>
      </w:r>
      <w:r w:rsidR="007A1201" w:rsidRPr="007C46D8">
        <w:rPr>
          <w:rFonts w:asciiTheme="minorHAnsi" w:eastAsiaTheme="minorHAnsi" w:hAnsiTheme="minorHAnsi" w:cstheme="minorBidi"/>
          <w:kern w:val="2"/>
          <w:sz w:val="22"/>
          <w:szCs w:val="22"/>
          <w:lang w:eastAsia="en-US"/>
          <w14:ligatures w14:val="standardContextual"/>
        </w:rPr>
        <w:t>.</w:t>
      </w:r>
      <w:r w:rsidRPr="007C46D8">
        <w:rPr>
          <w:rFonts w:asciiTheme="minorHAnsi" w:eastAsiaTheme="minorHAnsi" w:hAnsiTheme="minorHAnsi" w:cstheme="minorBidi"/>
          <w:kern w:val="2"/>
          <w:sz w:val="22"/>
          <w:szCs w:val="22"/>
          <w:lang w:eastAsia="en-US"/>
          <w14:ligatures w14:val="standardContextual"/>
        </w:rPr>
        <w:t xml:space="preserve"> It outlines structured formative and summative assessments</w:t>
      </w:r>
      <w:r w:rsidR="007A1201" w:rsidRPr="007C46D8">
        <w:rPr>
          <w:rFonts w:asciiTheme="minorHAnsi" w:eastAsiaTheme="minorHAnsi" w:hAnsiTheme="minorHAnsi" w:cstheme="minorBidi"/>
          <w:kern w:val="2"/>
          <w:sz w:val="22"/>
          <w:szCs w:val="22"/>
          <w:lang w:eastAsia="en-US"/>
          <w14:ligatures w14:val="standardContextual"/>
        </w:rPr>
        <w:t xml:space="preserve"> of the episodes of care</w:t>
      </w:r>
      <w:r w:rsidRPr="007C46D8">
        <w:rPr>
          <w:rFonts w:asciiTheme="minorHAnsi" w:eastAsiaTheme="minorHAnsi" w:hAnsiTheme="minorHAnsi" w:cstheme="minorBidi"/>
          <w:kern w:val="2"/>
          <w:sz w:val="22"/>
          <w:szCs w:val="22"/>
          <w:lang w:eastAsia="en-US"/>
          <w14:ligatures w14:val="standardContextual"/>
        </w:rPr>
        <w:t xml:space="preserve"> across</w:t>
      </w:r>
      <w:r w:rsidR="00EC7732" w:rsidRPr="007C46D8">
        <w:rPr>
          <w:rFonts w:asciiTheme="minorHAnsi" w:eastAsiaTheme="minorHAnsi" w:hAnsiTheme="minorHAnsi" w:cstheme="minorBidi"/>
          <w:kern w:val="2"/>
          <w:sz w:val="22"/>
          <w:szCs w:val="22"/>
          <w:lang w:eastAsia="en-US"/>
          <w14:ligatures w14:val="standardContextual"/>
        </w:rPr>
        <w:t xml:space="preserve"> the</w:t>
      </w:r>
      <w:r w:rsidRPr="007C46D8">
        <w:rPr>
          <w:rFonts w:asciiTheme="minorHAnsi" w:eastAsiaTheme="minorHAnsi" w:hAnsiTheme="minorHAnsi" w:cstheme="minorBidi"/>
          <w:kern w:val="2"/>
          <w:sz w:val="22"/>
          <w:szCs w:val="22"/>
          <w:lang w:eastAsia="en-US"/>
          <w14:ligatures w14:val="standardContextual"/>
        </w:rPr>
        <w:t xml:space="preserve"> three </w:t>
      </w:r>
      <w:r w:rsidR="00EC7732" w:rsidRPr="007C46D8">
        <w:rPr>
          <w:rFonts w:asciiTheme="minorHAnsi" w:eastAsiaTheme="minorHAnsi" w:hAnsiTheme="minorHAnsi" w:cstheme="minorBidi"/>
          <w:kern w:val="2"/>
          <w:sz w:val="22"/>
          <w:szCs w:val="22"/>
          <w:lang w:eastAsia="en-US"/>
          <w14:ligatures w14:val="standardContextual"/>
        </w:rPr>
        <w:t>P</w:t>
      </w:r>
      <w:r w:rsidRPr="007C46D8">
        <w:rPr>
          <w:rFonts w:asciiTheme="minorHAnsi" w:eastAsiaTheme="minorHAnsi" w:hAnsiTheme="minorHAnsi" w:cstheme="minorBidi"/>
          <w:kern w:val="2"/>
          <w:sz w:val="22"/>
          <w:szCs w:val="22"/>
          <w:lang w:eastAsia="en-US"/>
          <w14:ligatures w14:val="standardContextual"/>
        </w:rPr>
        <w:t>arts, focusing on care planning, case studies, teaching and leadership in nursing practice. The assessments emphasize professionalism, person-centred care, effective communication, health promotion, safeguarding and leadership skills within various care contexts.</w:t>
      </w:r>
    </w:p>
    <w:p w14:paraId="0D05D90E" w14:textId="4B48BAB0" w:rsidR="00EC7732" w:rsidRPr="007C46D8" w:rsidRDefault="00EC7732" w:rsidP="00124837">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This guide is intended for students, practice supervisors, practice assessors and academics.</w:t>
      </w:r>
    </w:p>
    <w:p w14:paraId="679E5F66" w14:textId="79A073C2" w:rsidR="00491755" w:rsidRPr="007C46D8" w:rsidRDefault="00D52329" w:rsidP="00EC7732">
      <w:pPr>
        <w:pStyle w:val="Heading1"/>
        <w:ind w:left="-426"/>
        <w:rPr>
          <w:b/>
          <w:bCs/>
        </w:rPr>
      </w:pPr>
      <w:r w:rsidRPr="007C46D8">
        <w:rPr>
          <w:b/>
          <w:bCs/>
        </w:rPr>
        <w:t>Guidance</w:t>
      </w:r>
    </w:p>
    <w:p w14:paraId="665309B2" w14:textId="2C6F7899"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 xml:space="preserve">The aim of </w:t>
      </w:r>
      <w:r w:rsidR="00EC7732" w:rsidRPr="007C46D8">
        <w:rPr>
          <w:rFonts w:asciiTheme="minorHAnsi" w:eastAsiaTheme="minorHAnsi" w:hAnsiTheme="minorHAnsi" w:cstheme="minorBidi"/>
          <w:kern w:val="2"/>
          <w:sz w:val="22"/>
          <w:szCs w:val="22"/>
          <w:lang w:eastAsia="en-US"/>
          <w14:ligatures w14:val="standardContextual"/>
        </w:rPr>
        <w:t>episode of care</w:t>
      </w:r>
      <w:r w:rsidRPr="007C46D8">
        <w:rPr>
          <w:rFonts w:asciiTheme="minorHAnsi" w:eastAsiaTheme="minorHAnsi" w:hAnsiTheme="minorHAnsi" w:cstheme="minorBidi"/>
          <w:kern w:val="2"/>
          <w:sz w:val="22"/>
          <w:szCs w:val="22"/>
          <w:lang w:eastAsia="en-US"/>
          <w14:ligatures w14:val="standardContextual"/>
        </w:rPr>
        <w:t xml:space="preserve"> assessment is to demonstrate the student’s progression in the following five platforms within the </w:t>
      </w:r>
      <w:hyperlink r:id="rId9" w:history="1">
        <w:r w:rsidRPr="007C46D8">
          <w:rPr>
            <w:rStyle w:val="Hyperlink"/>
            <w:rFonts w:asciiTheme="minorHAnsi" w:eastAsiaTheme="minorHAnsi" w:hAnsiTheme="minorHAnsi" w:cstheme="minorBidi"/>
            <w:kern w:val="2"/>
            <w:sz w:val="22"/>
            <w:szCs w:val="22"/>
            <w:lang w:eastAsia="en-US"/>
            <w14:ligatures w14:val="standardContextual"/>
          </w:rPr>
          <w:t>Future Nurse: Standards of proficiency (including skills from annexes A and B) (NMC 2018</w:t>
        </w:r>
      </w:hyperlink>
      <w:r w:rsidRPr="007C46D8">
        <w:rPr>
          <w:rFonts w:asciiTheme="minorHAnsi" w:eastAsiaTheme="minorHAnsi" w:hAnsiTheme="minorHAnsi" w:cstheme="minorBidi"/>
          <w:kern w:val="2"/>
          <w:sz w:val="22"/>
          <w:szCs w:val="22"/>
          <w:u w:val="single"/>
          <w:lang w:eastAsia="en-US"/>
          <w14:ligatures w14:val="standardContextual"/>
        </w:rPr>
        <w:t>)</w:t>
      </w:r>
      <w:r w:rsidR="00916475" w:rsidRPr="007C46D8">
        <w:t xml:space="preserve"> </w:t>
      </w:r>
      <w:r w:rsidRPr="007C46D8">
        <w:rPr>
          <w:rFonts w:asciiTheme="minorHAnsi" w:eastAsiaTheme="minorHAnsi" w:hAnsiTheme="minorHAnsi" w:cstheme="minorBidi"/>
          <w:b/>
          <w:bCs/>
          <w:kern w:val="2"/>
          <w:sz w:val="22"/>
          <w:szCs w:val="22"/>
          <w:lang w:eastAsia="en-US"/>
          <w14:ligatures w14:val="standardContextual"/>
        </w:rPr>
        <w:t>in the context of their intended field(s) of practice</w:t>
      </w:r>
      <w:r w:rsidRPr="007C46D8">
        <w:rPr>
          <w:rFonts w:asciiTheme="minorHAnsi" w:eastAsiaTheme="minorHAnsi" w:hAnsiTheme="minorHAnsi" w:cstheme="minorBidi"/>
          <w:kern w:val="2"/>
          <w:sz w:val="22"/>
          <w:szCs w:val="22"/>
          <w:lang w:eastAsia="en-US"/>
          <w14:ligatures w14:val="standardContextual"/>
        </w:rPr>
        <w:t>:</w:t>
      </w:r>
    </w:p>
    <w:p w14:paraId="1AA7E1AF" w14:textId="77777777"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 Promoting health and preventing ill health</w:t>
      </w:r>
    </w:p>
    <w:p w14:paraId="3589BF41" w14:textId="77777777"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 Assessing needs and planning care</w:t>
      </w:r>
    </w:p>
    <w:p w14:paraId="007B01CD" w14:textId="77777777"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 Providing and evaluating care</w:t>
      </w:r>
    </w:p>
    <w:p w14:paraId="0A00B924" w14:textId="77777777"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 Improving safety and quality of care</w:t>
      </w:r>
    </w:p>
    <w:p w14:paraId="58CB5F3D" w14:textId="77777777"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kern w:val="2"/>
          <w:sz w:val="22"/>
          <w:szCs w:val="22"/>
          <w:lang w:eastAsia="en-US"/>
          <w14:ligatures w14:val="standardContextual"/>
        </w:rPr>
        <w:t>• Coordinating care</w:t>
      </w:r>
    </w:p>
    <w:p w14:paraId="0D117F3E" w14:textId="77777777" w:rsidR="00491755" w:rsidRPr="007C46D8" w:rsidRDefault="00491755" w:rsidP="00EC7732">
      <w:pPr>
        <w:pStyle w:val="NormalWeb"/>
        <w:rPr>
          <w:rFonts w:asciiTheme="minorHAnsi" w:eastAsiaTheme="minorHAnsi" w:hAnsiTheme="minorHAnsi" w:cstheme="minorBidi"/>
          <w:kern w:val="2"/>
          <w:sz w:val="22"/>
          <w:szCs w:val="22"/>
          <w:lang w:eastAsia="en-US"/>
          <w14:ligatures w14:val="standardContextual"/>
        </w:rPr>
      </w:pPr>
      <w:r w:rsidRPr="007C46D8">
        <w:rPr>
          <w:rFonts w:asciiTheme="minorHAnsi" w:eastAsiaTheme="minorHAnsi" w:hAnsiTheme="minorHAnsi" w:cstheme="minorBidi"/>
          <w:b/>
          <w:bCs/>
          <w:kern w:val="2"/>
          <w:sz w:val="22"/>
          <w:szCs w:val="22"/>
          <w:lang w:eastAsia="en-US"/>
          <w14:ligatures w14:val="standardContextual"/>
        </w:rPr>
        <w:t xml:space="preserve">Effective communication </w:t>
      </w:r>
      <w:r w:rsidRPr="007C46D8">
        <w:rPr>
          <w:rFonts w:asciiTheme="minorHAnsi" w:eastAsiaTheme="minorHAnsi" w:hAnsiTheme="minorHAnsi" w:cstheme="minorBidi"/>
          <w:kern w:val="2"/>
          <w:sz w:val="22"/>
          <w:szCs w:val="22"/>
          <w:lang w:eastAsia="en-US"/>
          <w14:ligatures w14:val="standardContextual"/>
        </w:rPr>
        <w:t xml:space="preserve">and </w:t>
      </w:r>
      <w:r w:rsidRPr="007C46D8">
        <w:rPr>
          <w:rFonts w:asciiTheme="minorHAnsi" w:eastAsiaTheme="minorHAnsi" w:hAnsiTheme="minorHAnsi" w:cstheme="minorBidi"/>
          <w:b/>
          <w:bCs/>
          <w:kern w:val="2"/>
          <w:sz w:val="22"/>
          <w:szCs w:val="22"/>
          <w:lang w:eastAsia="en-US"/>
          <w14:ligatures w14:val="standardContextual"/>
        </w:rPr>
        <w:t>relationship management</w:t>
      </w:r>
      <w:r w:rsidRPr="007C46D8">
        <w:rPr>
          <w:rFonts w:asciiTheme="minorHAnsi" w:eastAsiaTheme="minorHAnsi" w:hAnsiTheme="minorHAnsi" w:cstheme="minorBidi"/>
          <w:kern w:val="2"/>
          <w:sz w:val="22"/>
          <w:szCs w:val="22"/>
          <w:lang w:eastAsia="en-US"/>
          <w14:ligatures w14:val="standardContextual"/>
        </w:rPr>
        <w:t xml:space="preserve"> skills underpin all aspects of care (Annexe A).</w:t>
      </w:r>
    </w:p>
    <w:p w14:paraId="739C0EC9" w14:textId="6136BD87" w:rsidR="00594394" w:rsidRPr="007C46D8" w:rsidRDefault="00491755" w:rsidP="00594394">
      <w:pPr>
        <w:pStyle w:val="NormalWeb"/>
        <w:sectPr w:rsidR="00594394" w:rsidRPr="007C46D8" w:rsidSect="00EB1D05">
          <w:headerReference w:type="default" r:id="rId10"/>
          <w:footerReference w:type="default" r:id="rId11"/>
          <w:headerReference w:type="first" r:id="rId12"/>
          <w:pgSz w:w="11906" w:h="16838"/>
          <w:pgMar w:top="1440" w:right="1416" w:bottom="1440" w:left="1440" w:header="708" w:footer="708" w:gutter="0"/>
          <w:cols w:space="708"/>
          <w:titlePg/>
          <w:docGrid w:linePitch="360"/>
        </w:sectPr>
      </w:pPr>
      <w:r w:rsidRPr="007C46D8">
        <w:rPr>
          <w:rFonts w:asciiTheme="minorHAnsi" w:eastAsiaTheme="minorHAnsi" w:hAnsiTheme="minorHAnsi" w:cstheme="minorBidi"/>
          <w:kern w:val="2"/>
          <w:sz w:val="22"/>
          <w:szCs w:val="22"/>
          <w:lang w:eastAsia="en-US"/>
          <w14:ligatures w14:val="standardContextual"/>
        </w:rPr>
        <w:t xml:space="preserve">Students are required to use appropriate approaches and techniques considering the </w:t>
      </w:r>
      <w:r w:rsidR="00916475" w:rsidRPr="007C46D8">
        <w:rPr>
          <w:rFonts w:asciiTheme="minorHAnsi" w:eastAsiaTheme="minorHAnsi" w:hAnsiTheme="minorHAnsi" w:cstheme="minorBidi"/>
          <w:kern w:val="2"/>
          <w:sz w:val="22"/>
          <w:szCs w:val="22"/>
          <w:lang w:eastAsia="en-US"/>
          <w14:ligatures w14:val="standardContextual"/>
        </w:rPr>
        <w:t>service user/</w:t>
      </w:r>
      <w:r w:rsidRPr="007C46D8">
        <w:rPr>
          <w:rFonts w:asciiTheme="minorHAnsi" w:eastAsiaTheme="minorHAnsi" w:hAnsiTheme="minorHAnsi" w:cstheme="minorBidi"/>
          <w:kern w:val="2"/>
          <w:sz w:val="22"/>
          <w:szCs w:val="22"/>
          <w:lang w:eastAsia="en-US"/>
          <w14:ligatures w14:val="standardContextual"/>
        </w:rPr>
        <w:t>p</w:t>
      </w:r>
      <w:r w:rsidR="00916475" w:rsidRPr="007C46D8">
        <w:rPr>
          <w:rFonts w:asciiTheme="minorHAnsi" w:eastAsiaTheme="minorHAnsi" w:hAnsiTheme="minorHAnsi" w:cstheme="minorBidi"/>
          <w:kern w:val="2"/>
          <w:sz w:val="22"/>
          <w:szCs w:val="22"/>
          <w:lang w:eastAsia="en-US"/>
          <w14:ligatures w14:val="standardContextual"/>
        </w:rPr>
        <w:t>atient</w:t>
      </w:r>
      <w:r w:rsidRPr="007C46D8">
        <w:rPr>
          <w:rFonts w:asciiTheme="minorHAnsi" w:eastAsiaTheme="minorHAnsi" w:hAnsiTheme="minorHAnsi" w:cstheme="minorBidi"/>
          <w:kern w:val="2"/>
          <w:sz w:val="22"/>
          <w:szCs w:val="22"/>
          <w:lang w:eastAsia="en-US"/>
          <w14:ligatures w14:val="standardContextual"/>
        </w:rPr>
        <w:t>’s motivation, capacity and need for reasonable adjustment</w:t>
      </w:r>
      <w:r w:rsidR="00916475" w:rsidRPr="007C46D8">
        <w:rPr>
          <w:rFonts w:asciiTheme="minorHAnsi" w:eastAsiaTheme="minorHAnsi" w:hAnsiTheme="minorHAnsi" w:cstheme="minorBidi"/>
          <w:kern w:val="2"/>
          <w:sz w:val="22"/>
          <w:szCs w:val="22"/>
          <w:lang w:eastAsia="en-US"/>
          <w14:ligatures w14:val="standardContextual"/>
        </w:rPr>
        <w:t>,</w:t>
      </w:r>
      <w:r w:rsidRPr="007C46D8">
        <w:rPr>
          <w:rFonts w:asciiTheme="minorHAnsi" w:eastAsiaTheme="minorHAnsi" w:hAnsiTheme="minorHAnsi" w:cstheme="minorBidi"/>
          <w:kern w:val="2"/>
          <w:sz w:val="22"/>
          <w:szCs w:val="22"/>
          <w:lang w:eastAsia="en-US"/>
          <w14:ligatures w14:val="standardContextual"/>
        </w:rPr>
        <w:t xml:space="preserve"> applying understanding of mental capacity and health legislation as appropriate</w:t>
      </w:r>
      <w:r w:rsidR="00DD08C0" w:rsidRPr="007C46D8">
        <w:rPr>
          <w:rFonts w:asciiTheme="minorHAnsi" w:eastAsiaTheme="minorHAnsi" w:hAnsiTheme="minorHAnsi" w:cstheme="minorBidi"/>
          <w:kern w:val="2"/>
          <w:sz w:val="22"/>
          <w:szCs w:val="22"/>
          <w:lang w:eastAsia="en-US"/>
          <w14:ligatures w14:val="standardContextual"/>
        </w:rPr>
        <w:t>.</w:t>
      </w:r>
    </w:p>
    <w:p w14:paraId="32B5B7A9" w14:textId="45040105" w:rsidR="00594394" w:rsidRPr="007C46D8" w:rsidRDefault="00594394" w:rsidP="004A5A7D">
      <w:pPr>
        <w:pStyle w:val="Heading1"/>
        <w:ind w:left="-426"/>
        <w:rPr>
          <w:b/>
          <w:bCs/>
        </w:rPr>
      </w:pPr>
      <w:bookmarkStart w:id="0" w:name="_Hlk220408070"/>
      <w:r w:rsidRPr="007C46D8">
        <w:rPr>
          <w:b/>
          <w:bCs/>
        </w:rPr>
        <w:t>Episode of Care Assessment Checklist</w:t>
      </w:r>
    </w:p>
    <w:p w14:paraId="00539668" w14:textId="77777777" w:rsidR="00594394" w:rsidRPr="007C46D8" w:rsidRDefault="00594394" w:rsidP="00CD1A27">
      <w:pPr>
        <w:pStyle w:val="Heading2"/>
        <w:spacing w:line="240" w:lineRule="auto"/>
      </w:pPr>
      <w:r w:rsidRPr="007C46D8">
        <w:t>Preparation</w:t>
      </w:r>
    </w:p>
    <w:p w14:paraId="21BDB640" w14:textId="240093FE" w:rsidR="00594394" w:rsidRPr="007C46D8" w:rsidRDefault="00594394" w:rsidP="00104087">
      <w:pPr>
        <w:pStyle w:val="ListBullet"/>
        <w:numPr>
          <w:ilvl w:val="0"/>
          <w:numId w:val="21"/>
        </w:numPr>
        <w:rPr>
          <w:lang w:val="en-GB"/>
        </w:rPr>
      </w:pPr>
      <w:r w:rsidRPr="007C46D8">
        <w:rPr>
          <w:lang w:val="en-GB"/>
        </w:rPr>
        <w:t>Select a suitable patient scenario aligned with student's learning level that will show achievement of the specific learning outcomes for the EOC that is relevant for and applied</w:t>
      </w:r>
      <w:r w:rsidR="0006572F" w:rsidRPr="007C46D8">
        <w:rPr>
          <w:lang w:val="en-GB"/>
        </w:rPr>
        <w:t xml:space="preserve"> to</w:t>
      </w:r>
      <w:r w:rsidRPr="007C46D8">
        <w:rPr>
          <w:lang w:val="en-GB"/>
        </w:rPr>
        <w:t xml:space="preserve"> their field of practice </w:t>
      </w:r>
    </w:p>
    <w:p w14:paraId="06057E03" w14:textId="683E231A" w:rsidR="00594394" w:rsidRPr="007C46D8" w:rsidRDefault="00594394" w:rsidP="00104087">
      <w:pPr>
        <w:pStyle w:val="ListBullet"/>
        <w:numPr>
          <w:ilvl w:val="0"/>
          <w:numId w:val="21"/>
        </w:numPr>
        <w:rPr>
          <w:lang w:val="en-GB"/>
        </w:rPr>
      </w:pPr>
      <w:r w:rsidRPr="007C46D8">
        <w:rPr>
          <w:lang w:val="en-GB"/>
        </w:rPr>
        <w:t>Identify proficiencies that will be demonstrated whilst undertaking the EOC</w:t>
      </w:r>
    </w:p>
    <w:p w14:paraId="1BBFE2E7" w14:textId="4729A683" w:rsidR="00594394" w:rsidRPr="007C46D8" w:rsidRDefault="00594394" w:rsidP="00104087">
      <w:pPr>
        <w:pStyle w:val="ListBullet"/>
        <w:numPr>
          <w:ilvl w:val="0"/>
          <w:numId w:val="21"/>
        </w:numPr>
        <w:rPr>
          <w:lang w:val="en-GB"/>
        </w:rPr>
      </w:pPr>
      <w:r w:rsidRPr="007C46D8">
        <w:rPr>
          <w:lang w:val="en-GB"/>
        </w:rPr>
        <w:t>Ensure student understands expectations and the learning outcomes</w:t>
      </w:r>
    </w:p>
    <w:p w14:paraId="2B707908" w14:textId="41E04D76" w:rsidR="00594394" w:rsidRPr="007C46D8" w:rsidRDefault="00594394" w:rsidP="00104087">
      <w:pPr>
        <w:pStyle w:val="ListBullet"/>
        <w:numPr>
          <w:ilvl w:val="0"/>
          <w:numId w:val="21"/>
        </w:numPr>
        <w:rPr>
          <w:lang w:val="en-GB"/>
        </w:rPr>
      </w:pPr>
      <w:r w:rsidRPr="007C46D8">
        <w:rPr>
          <w:lang w:val="en-GB"/>
        </w:rPr>
        <w:t>Confirm consent and safety considerations</w:t>
      </w:r>
    </w:p>
    <w:p w14:paraId="14DFFBD4" w14:textId="77777777" w:rsidR="00594394" w:rsidRPr="007C46D8" w:rsidRDefault="00594394" w:rsidP="00CD1A27">
      <w:pPr>
        <w:pStyle w:val="Heading2"/>
        <w:spacing w:line="240" w:lineRule="auto"/>
      </w:pPr>
      <w:r w:rsidRPr="007C46D8">
        <w:t>Observation</w:t>
      </w:r>
    </w:p>
    <w:p w14:paraId="6FCCB846" w14:textId="14A2DF52" w:rsidR="00594394" w:rsidRPr="007C46D8" w:rsidRDefault="00594394" w:rsidP="00AC7C86">
      <w:pPr>
        <w:pStyle w:val="ListBullet"/>
        <w:numPr>
          <w:ilvl w:val="0"/>
          <w:numId w:val="21"/>
        </w:numPr>
        <w:rPr>
          <w:lang w:val="en-GB"/>
        </w:rPr>
      </w:pPr>
      <w:r w:rsidRPr="007C46D8">
        <w:rPr>
          <w:lang w:val="en-GB"/>
        </w:rPr>
        <w:t>Observe student delivering care</w:t>
      </w:r>
    </w:p>
    <w:p w14:paraId="1BC6417B" w14:textId="7B0F2FF3" w:rsidR="00594394" w:rsidRPr="007C46D8" w:rsidRDefault="00594394" w:rsidP="00AC7C86">
      <w:pPr>
        <w:pStyle w:val="ListBullet"/>
        <w:numPr>
          <w:ilvl w:val="0"/>
          <w:numId w:val="21"/>
        </w:numPr>
        <w:rPr>
          <w:lang w:val="en-GB"/>
        </w:rPr>
      </w:pPr>
      <w:r w:rsidRPr="007C46D8">
        <w:rPr>
          <w:lang w:val="en-GB"/>
        </w:rPr>
        <w:t>Note communication and interpersonal skills</w:t>
      </w:r>
    </w:p>
    <w:p w14:paraId="1FCABC77" w14:textId="38F777A3" w:rsidR="00594394" w:rsidRPr="007C46D8" w:rsidRDefault="00594394" w:rsidP="00AC7C86">
      <w:pPr>
        <w:pStyle w:val="ListBullet"/>
        <w:numPr>
          <w:ilvl w:val="0"/>
          <w:numId w:val="21"/>
        </w:numPr>
        <w:rPr>
          <w:lang w:val="en-GB"/>
        </w:rPr>
      </w:pPr>
      <w:r w:rsidRPr="007C46D8">
        <w:rPr>
          <w:lang w:val="en-GB"/>
        </w:rPr>
        <w:t>Evaluate clinical decision-making</w:t>
      </w:r>
    </w:p>
    <w:p w14:paraId="3FACDE39" w14:textId="37DAB2C8" w:rsidR="00594394" w:rsidRPr="007C46D8" w:rsidRDefault="00594394" w:rsidP="00AC7C86">
      <w:pPr>
        <w:pStyle w:val="ListBullet"/>
        <w:numPr>
          <w:ilvl w:val="0"/>
          <w:numId w:val="21"/>
        </w:numPr>
        <w:rPr>
          <w:lang w:val="en-GB"/>
        </w:rPr>
      </w:pPr>
      <w:r w:rsidRPr="007C46D8">
        <w:rPr>
          <w:lang w:val="en-GB"/>
        </w:rPr>
        <w:t>Assess professional behaviour</w:t>
      </w:r>
    </w:p>
    <w:p w14:paraId="65D60500" w14:textId="734D420E" w:rsidR="00594394" w:rsidRPr="007C46D8" w:rsidRDefault="00594394" w:rsidP="00AC7C86">
      <w:pPr>
        <w:pStyle w:val="ListBullet"/>
        <w:numPr>
          <w:ilvl w:val="0"/>
          <w:numId w:val="21"/>
        </w:numPr>
        <w:rPr>
          <w:lang w:val="en-GB"/>
        </w:rPr>
      </w:pPr>
      <w:r w:rsidRPr="007C46D8">
        <w:rPr>
          <w:lang w:val="en-GB"/>
        </w:rPr>
        <w:t>Check for safe and effective practice</w:t>
      </w:r>
    </w:p>
    <w:p w14:paraId="5E8AB81A" w14:textId="1ED82F95" w:rsidR="00594394" w:rsidRPr="007C46D8" w:rsidRDefault="00594394" w:rsidP="00AC7C86">
      <w:pPr>
        <w:pStyle w:val="ListBullet"/>
        <w:numPr>
          <w:ilvl w:val="0"/>
          <w:numId w:val="21"/>
        </w:numPr>
        <w:rPr>
          <w:lang w:val="en-GB"/>
        </w:rPr>
      </w:pPr>
      <w:r w:rsidRPr="007C46D8">
        <w:rPr>
          <w:lang w:val="en-GB"/>
        </w:rPr>
        <w:t xml:space="preserve">Allow student time to complete reflection (this must be completed in a timely manner following the </w:t>
      </w:r>
      <w:r w:rsidR="007C46D8" w:rsidRPr="007C46D8">
        <w:rPr>
          <w:lang w:val="en-GB"/>
        </w:rPr>
        <w:t>e</w:t>
      </w:r>
      <w:r w:rsidRPr="007C46D8">
        <w:rPr>
          <w:lang w:val="en-GB"/>
        </w:rPr>
        <w:t xml:space="preserve">vent) </w:t>
      </w:r>
    </w:p>
    <w:p w14:paraId="0AC594E4" w14:textId="77777777" w:rsidR="00594394" w:rsidRPr="007C46D8" w:rsidRDefault="00594394" w:rsidP="00CD1A27">
      <w:pPr>
        <w:pStyle w:val="Heading2"/>
        <w:spacing w:line="240" w:lineRule="auto"/>
      </w:pPr>
      <w:r w:rsidRPr="007C46D8">
        <w:t>Assessment Criteria (this is outlined for each EOC)</w:t>
      </w:r>
    </w:p>
    <w:p w14:paraId="58EDA154" w14:textId="3741BDED" w:rsidR="00594394" w:rsidRPr="007C46D8" w:rsidRDefault="00594394" w:rsidP="007C46D8">
      <w:pPr>
        <w:pStyle w:val="ListBullet"/>
        <w:numPr>
          <w:ilvl w:val="0"/>
          <w:numId w:val="21"/>
        </w:numPr>
        <w:rPr>
          <w:lang w:val="en-GB"/>
        </w:rPr>
      </w:pPr>
      <w:r w:rsidRPr="007C46D8">
        <w:rPr>
          <w:lang w:val="en-GB"/>
        </w:rPr>
        <w:t xml:space="preserve">Link performance to the relevant NMC </w:t>
      </w:r>
      <w:r w:rsidR="00592FCA">
        <w:rPr>
          <w:lang w:val="en-GB"/>
        </w:rPr>
        <w:t>p</w:t>
      </w:r>
      <w:r w:rsidRPr="007C46D8">
        <w:rPr>
          <w:lang w:val="en-GB"/>
        </w:rPr>
        <w:t>latforms for the EOC</w:t>
      </w:r>
    </w:p>
    <w:p w14:paraId="2F52FDB1" w14:textId="3E36A5B3" w:rsidR="00594394" w:rsidRPr="007C46D8" w:rsidRDefault="00594394" w:rsidP="007C46D8">
      <w:pPr>
        <w:pStyle w:val="ListBullet"/>
        <w:numPr>
          <w:ilvl w:val="0"/>
          <w:numId w:val="21"/>
        </w:numPr>
        <w:rPr>
          <w:lang w:val="en-GB"/>
        </w:rPr>
      </w:pPr>
      <w:r w:rsidRPr="007C46D8">
        <w:rPr>
          <w:lang w:val="en-GB"/>
        </w:rPr>
        <w:t>Link performance to NMC Code principles</w:t>
      </w:r>
    </w:p>
    <w:p w14:paraId="1DDB318A" w14:textId="29ACAA3E" w:rsidR="00594394" w:rsidRPr="007C46D8" w:rsidRDefault="00594394" w:rsidP="007C46D8">
      <w:pPr>
        <w:pStyle w:val="ListBullet"/>
        <w:numPr>
          <w:ilvl w:val="0"/>
          <w:numId w:val="21"/>
        </w:numPr>
        <w:rPr>
          <w:lang w:val="en-GB"/>
        </w:rPr>
      </w:pPr>
      <w:r w:rsidRPr="007C46D8">
        <w:rPr>
          <w:lang w:val="en-GB"/>
        </w:rPr>
        <w:t>Evaluate prioritising people (dignity, respect, consent)</w:t>
      </w:r>
    </w:p>
    <w:p w14:paraId="7D08447C" w14:textId="4091D1FD" w:rsidR="00594394" w:rsidRPr="007C46D8" w:rsidRDefault="00594394" w:rsidP="007C46D8">
      <w:pPr>
        <w:pStyle w:val="ListBullet"/>
        <w:numPr>
          <w:ilvl w:val="0"/>
          <w:numId w:val="21"/>
        </w:numPr>
        <w:rPr>
          <w:lang w:val="en-GB"/>
        </w:rPr>
      </w:pPr>
      <w:r w:rsidRPr="007C46D8">
        <w:rPr>
          <w:lang w:val="en-GB"/>
        </w:rPr>
        <w:t>Assess practising effectively (evidence-based care, documentation)</w:t>
      </w:r>
    </w:p>
    <w:p w14:paraId="41384295" w14:textId="4C70BD47" w:rsidR="00594394" w:rsidRPr="007C46D8" w:rsidRDefault="00594394" w:rsidP="007C46D8">
      <w:pPr>
        <w:pStyle w:val="ListBullet"/>
        <w:numPr>
          <w:ilvl w:val="0"/>
          <w:numId w:val="21"/>
        </w:numPr>
        <w:rPr>
          <w:lang w:val="en-GB"/>
        </w:rPr>
      </w:pPr>
      <w:r w:rsidRPr="007C46D8">
        <w:rPr>
          <w:lang w:val="en-GB"/>
        </w:rPr>
        <w:t>Review preserving safety (infection control, escalation)</w:t>
      </w:r>
    </w:p>
    <w:p w14:paraId="265F1995" w14:textId="331ABD15" w:rsidR="00594394" w:rsidRPr="007C46D8" w:rsidRDefault="00594394" w:rsidP="007C46D8">
      <w:pPr>
        <w:pStyle w:val="ListBullet"/>
        <w:numPr>
          <w:ilvl w:val="0"/>
          <w:numId w:val="21"/>
        </w:numPr>
        <w:rPr>
          <w:lang w:val="en-GB"/>
        </w:rPr>
      </w:pPr>
      <w:r w:rsidRPr="007C46D8">
        <w:rPr>
          <w:lang w:val="en-GB"/>
        </w:rPr>
        <w:t>Assess promoting professionalism and trust</w:t>
      </w:r>
    </w:p>
    <w:p w14:paraId="29653F99" w14:textId="77777777" w:rsidR="00594394" w:rsidRPr="007C46D8" w:rsidRDefault="00594394" w:rsidP="001B0DAA">
      <w:pPr>
        <w:pStyle w:val="Heading2"/>
        <w:spacing w:line="240" w:lineRule="auto"/>
      </w:pPr>
      <w:r w:rsidRPr="007C46D8">
        <w:t>Feedback</w:t>
      </w:r>
    </w:p>
    <w:p w14:paraId="2C459B96" w14:textId="38F9C16E" w:rsidR="00594394" w:rsidRPr="007C46D8" w:rsidRDefault="00594394" w:rsidP="007C46D8">
      <w:pPr>
        <w:pStyle w:val="ListBullet"/>
        <w:numPr>
          <w:ilvl w:val="0"/>
          <w:numId w:val="21"/>
        </w:numPr>
        <w:rPr>
          <w:lang w:val="en-GB"/>
        </w:rPr>
      </w:pPr>
      <w:r w:rsidRPr="007C46D8">
        <w:rPr>
          <w:lang w:val="en-GB"/>
        </w:rPr>
        <w:t>Provide constructive and specific feedback</w:t>
      </w:r>
    </w:p>
    <w:p w14:paraId="056E9C84" w14:textId="75E4D83B" w:rsidR="00594394" w:rsidRPr="007C46D8" w:rsidRDefault="00594394" w:rsidP="007C46D8">
      <w:pPr>
        <w:pStyle w:val="ListBullet"/>
        <w:numPr>
          <w:ilvl w:val="0"/>
          <w:numId w:val="21"/>
        </w:numPr>
        <w:rPr>
          <w:lang w:val="en-GB"/>
        </w:rPr>
      </w:pPr>
      <w:r w:rsidRPr="007C46D8">
        <w:rPr>
          <w:lang w:val="en-GB"/>
        </w:rPr>
        <w:t>Encourage student reflection</w:t>
      </w:r>
    </w:p>
    <w:p w14:paraId="7F773151" w14:textId="5D26A652" w:rsidR="00594394" w:rsidRPr="007C46D8" w:rsidRDefault="00594394" w:rsidP="007C46D8">
      <w:pPr>
        <w:pStyle w:val="ListBullet"/>
        <w:numPr>
          <w:ilvl w:val="0"/>
          <w:numId w:val="21"/>
        </w:numPr>
        <w:rPr>
          <w:lang w:val="en-GB"/>
        </w:rPr>
      </w:pPr>
      <w:r w:rsidRPr="007C46D8">
        <w:rPr>
          <w:lang w:val="en-GB"/>
        </w:rPr>
        <w:t>Identify strengths and areas for development</w:t>
      </w:r>
    </w:p>
    <w:p w14:paraId="1AABE790" w14:textId="77777777" w:rsidR="00594394" w:rsidRPr="007C46D8" w:rsidRDefault="00594394" w:rsidP="001B0DAA">
      <w:pPr>
        <w:pStyle w:val="Heading2"/>
        <w:spacing w:line="240" w:lineRule="auto"/>
      </w:pPr>
      <w:r w:rsidRPr="007C46D8">
        <w:t>Documentation (after student has written the reflection and completed in a timely manner)</w:t>
      </w:r>
    </w:p>
    <w:p w14:paraId="4FDF51F5" w14:textId="2B5E839D" w:rsidR="00594394" w:rsidRPr="007C46D8" w:rsidRDefault="00594394" w:rsidP="0086783C">
      <w:pPr>
        <w:pStyle w:val="ListBullet"/>
        <w:numPr>
          <w:ilvl w:val="0"/>
          <w:numId w:val="21"/>
        </w:numPr>
        <w:rPr>
          <w:lang w:val="en-GB"/>
        </w:rPr>
      </w:pPr>
      <w:r w:rsidRPr="007C46D8">
        <w:rPr>
          <w:lang w:val="en-GB"/>
        </w:rPr>
        <w:t>Complete</w:t>
      </w:r>
      <w:r w:rsidR="00391E9E">
        <w:rPr>
          <w:lang w:val="en-GB"/>
        </w:rPr>
        <w:t xml:space="preserve"> the</w:t>
      </w:r>
      <w:r w:rsidRPr="007C46D8">
        <w:rPr>
          <w:lang w:val="en-GB"/>
        </w:rPr>
        <w:t xml:space="preserve"> Episode of Care section in ePAD – each criterion and how it was achieved or not achieved</w:t>
      </w:r>
    </w:p>
    <w:p w14:paraId="45580B41" w14:textId="08BA9A9E" w:rsidR="00594394" w:rsidRPr="007C46D8" w:rsidRDefault="00594394" w:rsidP="0086783C">
      <w:pPr>
        <w:pStyle w:val="ListBullet"/>
        <w:numPr>
          <w:ilvl w:val="0"/>
          <w:numId w:val="21"/>
        </w:numPr>
        <w:rPr>
          <w:lang w:val="en-GB"/>
        </w:rPr>
      </w:pPr>
      <w:r w:rsidRPr="007C46D8">
        <w:rPr>
          <w:lang w:val="en-GB"/>
        </w:rPr>
        <w:t xml:space="preserve">Summarise </w:t>
      </w:r>
      <w:r w:rsidR="00755DA6">
        <w:rPr>
          <w:lang w:val="en-GB"/>
        </w:rPr>
        <w:t xml:space="preserve">the </w:t>
      </w:r>
      <w:r w:rsidRPr="007C46D8">
        <w:rPr>
          <w:lang w:val="en-GB"/>
        </w:rPr>
        <w:t>care episode</w:t>
      </w:r>
    </w:p>
    <w:p w14:paraId="39AF6F62" w14:textId="071FEBBC" w:rsidR="00594394" w:rsidRPr="007C46D8" w:rsidRDefault="00594394" w:rsidP="0086783C">
      <w:pPr>
        <w:pStyle w:val="ListBullet"/>
        <w:numPr>
          <w:ilvl w:val="0"/>
          <w:numId w:val="21"/>
        </w:numPr>
        <w:rPr>
          <w:lang w:val="en-GB"/>
        </w:rPr>
      </w:pPr>
      <w:r w:rsidRPr="007C46D8">
        <w:rPr>
          <w:lang w:val="en-GB"/>
        </w:rPr>
        <w:t>Record assessment of proficiencies demonstrated during the EOC</w:t>
      </w:r>
    </w:p>
    <w:p w14:paraId="73C04753" w14:textId="07F10080" w:rsidR="00EC7732" w:rsidRPr="007C46D8" w:rsidRDefault="00594394" w:rsidP="0086783C">
      <w:pPr>
        <w:pStyle w:val="ListBullet"/>
        <w:numPr>
          <w:ilvl w:val="0"/>
          <w:numId w:val="21"/>
        </w:numPr>
        <w:rPr>
          <w:lang w:val="en-GB"/>
        </w:rPr>
        <w:sectPr w:rsidR="00EC7732" w:rsidRPr="007C46D8" w:rsidSect="00594394">
          <w:headerReference w:type="first" r:id="rId13"/>
          <w:footerReference w:type="first" r:id="rId14"/>
          <w:pgSz w:w="11906" w:h="16838"/>
          <w:pgMar w:top="1440" w:right="1440" w:bottom="1440" w:left="1440" w:header="708" w:footer="708" w:gutter="0"/>
          <w:cols w:space="708"/>
          <w:titlePg/>
          <w:docGrid w:linePitch="360"/>
        </w:sectPr>
      </w:pPr>
      <w:r w:rsidRPr="007C46D8">
        <w:rPr>
          <w:lang w:val="en-GB"/>
        </w:rPr>
        <w:t>Document feedback and any agreed actions for future practice</w:t>
      </w:r>
      <w:bookmarkEnd w:id="0"/>
      <w:r w:rsidR="00EC7732" w:rsidRPr="007C46D8">
        <w:rPr>
          <w:lang w:val="en-GB"/>
        </w:rPr>
        <w:br w:type="page"/>
      </w:r>
    </w:p>
    <w:tbl>
      <w:tblPr>
        <w:tblStyle w:val="TableGrid"/>
        <w:tblW w:w="0" w:type="auto"/>
        <w:tblLook w:val="04A0" w:firstRow="1" w:lastRow="0" w:firstColumn="1" w:lastColumn="0" w:noHBand="0" w:noVBand="1"/>
      </w:tblPr>
      <w:tblGrid>
        <w:gridCol w:w="2689"/>
        <w:gridCol w:w="5386"/>
        <w:gridCol w:w="5873"/>
      </w:tblGrid>
      <w:tr w:rsidR="00632E08" w:rsidRPr="007C46D8" w14:paraId="046BD92E" w14:textId="77777777" w:rsidTr="00750900">
        <w:tc>
          <w:tcPr>
            <w:tcW w:w="13948" w:type="dxa"/>
            <w:gridSpan w:val="3"/>
          </w:tcPr>
          <w:p w14:paraId="0DDC234E" w14:textId="3BAD5D03" w:rsidR="00632E08" w:rsidRPr="007C46D8" w:rsidRDefault="00632E08" w:rsidP="00632E08">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1</w:t>
            </w:r>
            <w:r w:rsidR="00217EBF">
              <w:rPr>
                <w:rFonts w:asciiTheme="majorHAnsi" w:eastAsiaTheme="majorEastAsia" w:hAnsiTheme="majorHAnsi" w:cstheme="majorBidi"/>
                <w:b/>
                <w:bCs/>
                <w:color w:val="0F4761" w:themeColor="accent1" w:themeShade="BF"/>
                <w:sz w:val="32"/>
                <w:szCs w:val="32"/>
              </w:rPr>
              <w:t xml:space="preserve"> EOC 1</w:t>
            </w:r>
          </w:p>
          <w:p w14:paraId="15C0117E" w14:textId="7302A757" w:rsidR="00632E08" w:rsidRPr="007C46D8" w:rsidRDefault="00632E08" w:rsidP="00632E08">
            <w:pPr>
              <w:jc w:val="center"/>
              <w:rPr>
                <w:b/>
                <w:bCs/>
                <w:sz w:val="32"/>
                <w:szCs w:val="32"/>
              </w:rPr>
            </w:pPr>
            <w:r w:rsidRPr="007C46D8">
              <w:rPr>
                <w:rFonts w:asciiTheme="majorHAnsi" w:eastAsiaTheme="majorEastAsia" w:hAnsiTheme="majorHAnsi" w:cstheme="majorBidi"/>
                <w:b/>
                <w:bCs/>
                <w:color w:val="0F4761" w:themeColor="accent1" w:themeShade="BF"/>
                <w:sz w:val="32"/>
                <w:szCs w:val="32"/>
              </w:rPr>
              <w:t xml:space="preserve">Formative - </w:t>
            </w:r>
            <w:r w:rsidR="005921D8">
              <w:rPr>
                <w:rFonts w:asciiTheme="majorHAnsi" w:eastAsiaTheme="majorEastAsia" w:hAnsiTheme="majorHAnsi" w:cstheme="majorBidi"/>
                <w:b/>
                <w:bCs/>
                <w:color w:val="0F4761" w:themeColor="accent1" w:themeShade="BF"/>
                <w:sz w:val="32"/>
                <w:szCs w:val="32"/>
              </w:rPr>
              <w:t>B</w:t>
            </w:r>
            <w:r w:rsidRPr="007C46D8">
              <w:rPr>
                <w:rFonts w:asciiTheme="majorHAnsi" w:eastAsiaTheme="majorEastAsia" w:hAnsiTheme="majorHAnsi" w:cstheme="majorBidi"/>
                <w:b/>
                <w:bCs/>
                <w:color w:val="0F4761" w:themeColor="accent1" w:themeShade="BF"/>
                <w:sz w:val="32"/>
                <w:szCs w:val="32"/>
              </w:rPr>
              <w:t>asic care plan</w:t>
            </w:r>
          </w:p>
        </w:tc>
      </w:tr>
      <w:tr w:rsidR="00632E08" w:rsidRPr="007C46D8" w14:paraId="42C7DBE9" w14:textId="77777777" w:rsidTr="00B50CCF">
        <w:tc>
          <w:tcPr>
            <w:tcW w:w="2689" w:type="dxa"/>
          </w:tcPr>
          <w:p w14:paraId="483C5171" w14:textId="099FAE7E" w:rsidR="00632E08" w:rsidRPr="007C46D8" w:rsidRDefault="00632E08" w:rsidP="004A5A7D">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386" w:type="dxa"/>
          </w:tcPr>
          <w:p w14:paraId="4D0D4028" w14:textId="41E9D592" w:rsidR="00632E08" w:rsidRPr="007C46D8" w:rsidRDefault="00632E08" w:rsidP="004A5A7D">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5873" w:type="dxa"/>
          </w:tcPr>
          <w:p w14:paraId="10630BC9" w14:textId="60020F19" w:rsidR="00632E08" w:rsidRPr="007C46D8" w:rsidRDefault="00632E08" w:rsidP="004A5A7D">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632E08" w:rsidRPr="007C46D8" w14:paraId="736C4E05" w14:textId="77777777" w:rsidTr="00B50CCF">
        <w:tc>
          <w:tcPr>
            <w:tcW w:w="2689" w:type="dxa"/>
          </w:tcPr>
          <w:p w14:paraId="04BB3EFF" w14:textId="77777777" w:rsidR="00632E08" w:rsidRPr="007C46D8" w:rsidRDefault="00632E08" w:rsidP="00632E08">
            <w:pPr>
              <w:rPr>
                <w:u w:val="single"/>
              </w:rPr>
            </w:pPr>
          </w:p>
          <w:p w14:paraId="263FB74A" w14:textId="77777777" w:rsidR="00632E08" w:rsidRPr="007C46D8" w:rsidRDefault="00632E08" w:rsidP="00632E08">
            <w:r w:rsidRPr="007C46D8">
              <w:t xml:space="preserve">The </w:t>
            </w:r>
            <w:r w:rsidRPr="007C46D8">
              <w:rPr>
                <w:b/>
                <w:bCs/>
              </w:rPr>
              <w:t>Practice Supervisor/Assessor</w:t>
            </w:r>
            <w:r w:rsidRPr="007C46D8">
              <w:t xml:space="preserve"> and student will identify an appropriate episode of direct care involving meeting the needs of a person/family receiving care. Professionalism underpins all aspects of the student’s performance.</w:t>
            </w:r>
          </w:p>
          <w:p w14:paraId="132DEDAD" w14:textId="77777777" w:rsidR="001C2069" w:rsidRPr="007C46D8" w:rsidRDefault="001C2069" w:rsidP="00632E08"/>
          <w:p w14:paraId="01CEE9F4" w14:textId="19217504" w:rsidR="001C2069" w:rsidRPr="007C46D8" w:rsidRDefault="001C2069" w:rsidP="00632E08">
            <w:pPr>
              <w:rPr>
                <w:b/>
                <w:bCs/>
              </w:rPr>
            </w:pPr>
            <w:r w:rsidRPr="007C46D8">
              <w:rPr>
                <w:b/>
                <w:bCs/>
              </w:rPr>
              <w:t xml:space="preserve">(PS/PA to support development </w:t>
            </w:r>
            <w:r w:rsidR="00444DA6" w:rsidRPr="007C46D8">
              <w:rPr>
                <w:b/>
                <w:bCs/>
              </w:rPr>
              <w:t>and</w:t>
            </w:r>
            <w:r w:rsidRPr="007C46D8">
              <w:rPr>
                <w:b/>
                <w:bCs/>
              </w:rPr>
              <w:t xml:space="preserve"> give </w:t>
            </w:r>
            <w:r w:rsidR="008F7DFA" w:rsidRPr="007C46D8">
              <w:rPr>
                <w:b/>
                <w:bCs/>
              </w:rPr>
              <w:t xml:space="preserve">the student formal </w:t>
            </w:r>
            <w:r w:rsidRPr="007C46D8">
              <w:rPr>
                <w:b/>
                <w:bCs/>
              </w:rPr>
              <w:t>formative feedback)</w:t>
            </w:r>
          </w:p>
          <w:p w14:paraId="172A1D18" w14:textId="77777777" w:rsidR="00C032A9" w:rsidRPr="007C46D8" w:rsidRDefault="00C032A9" w:rsidP="00632E08"/>
          <w:p w14:paraId="45AAE993" w14:textId="77777777" w:rsidR="00C032A9" w:rsidRPr="007C46D8" w:rsidRDefault="00C032A9" w:rsidP="00C032A9">
            <w:pPr>
              <w:rPr>
                <w:i/>
                <w:iCs/>
              </w:rPr>
            </w:pPr>
            <w:r w:rsidRPr="007C46D8">
              <w:rPr>
                <w:i/>
                <w:iCs/>
              </w:rPr>
              <w:t>Note: Read the guidance in the ePAD for this assessment.</w:t>
            </w:r>
          </w:p>
          <w:p w14:paraId="676F4CB6" w14:textId="442AA9CD" w:rsidR="00C032A9" w:rsidRPr="007C46D8" w:rsidRDefault="00C032A9" w:rsidP="00632E08"/>
        </w:tc>
        <w:tc>
          <w:tcPr>
            <w:tcW w:w="5386" w:type="dxa"/>
          </w:tcPr>
          <w:p w14:paraId="28090276" w14:textId="77777777" w:rsidR="00632E08" w:rsidRPr="007C46D8" w:rsidRDefault="00632E08" w:rsidP="00632E08"/>
          <w:p w14:paraId="51E05A19" w14:textId="77777777" w:rsidR="00C265E3" w:rsidRPr="007C46D8" w:rsidRDefault="00C265E3" w:rsidP="00C265E3">
            <w:pPr>
              <w:numPr>
                <w:ilvl w:val="0"/>
                <w:numId w:val="6"/>
              </w:numPr>
            </w:pPr>
            <w:r w:rsidRPr="007C46D8">
              <w:rPr>
                <w:b/>
                <w:bCs/>
              </w:rPr>
              <w:t>Collaborative and Compassionate Care</w:t>
            </w:r>
            <w:r w:rsidRPr="007C46D8">
              <w:br/>
              <w:t>The student effectively partners with individuals receiving care, their families, and carers to conduct accurate assessments and deliver safe, evidence-based, and compassionate nursing care.</w:t>
            </w:r>
          </w:p>
          <w:p w14:paraId="26ED453A" w14:textId="0648BC8B" w:rsidR="00C265E3" w:rsidRPr="007C46D8" w:rsidRDefault="00C265E3" w:rsidP="00C265E3">
            <w:pPr>
              <w:numPr>
                <w:ilvl w:val="0"/>
                <w:numId w:val="6"/>
              </w:numPr>
            </w:pPr>
            <w:r w:rsidRPr="007C46D8">
              <w:rPr>
                <w:b/>
                <w:bCs/>
              </w:rPr>
              <w:t>Holistic Person</w:t>
            </w:r>
            <w:r w:rsidR="009E2316" w:rsidRPr="007C46D8">
              <w:rPr>
                <w:b/>
                <w:bCs/>
              </w:rPr>
              <w:t>-centred</w:t>
            </w:r>
            <w:r w:rsidRPr="007C46D8">
              <w:rPr>
                <w:b/>
                <w:bCs/>
              </w:rPr>
              <w:t xml:space="preserve"> Care</w:t>
            </w:r>
            <w:r w:rsidRPr="007C46D8">
              <w:br/>
              <w:t>Demonstrates sound knowledge and practical skills in maintaining dignity, comfort, hygiene, and mobility tailored to individual needs.</w:t>
            </w:r>
          </w:p>
          <w:p w14:paraId="77859B3B" w14:textId="77777777" w:rsidR="00C265E3" w:rsidRPr="007C46D8" w:rsidRDefault="00C265E3" w:rsidP="00C265E3">
            <w:pPr>
              <w:numPr>
                <w:ilvl w:val="0"/>
                <w:numId w:val="6"/>
              </w:numPr>
            </w:pPr>
            <w:r w:rsidRPr="007C46D8">
              <w:rPr>
                <w:b/>
                <w:bCs/>
              </w:rPr>
              <w:t>Effective Communication</w:t>
            </w:r>
            <w:r w:rsidRPr="007C46D8">
              <w:br/>
              <w:t>Utilises appropriate verbal and non-verbal communication techniques to support person-centred care, including the use of personal communication aids where necessary.</w:t>
            </w:r>
          </w:p>
          <w:p w14:paraId="5BA12C7B" w14:textId="77777777" w:rsidR="00C265E3" w:rsidRPr="007C46D8" w:rsidRDefault="00C265E3" w:rsidP="00C265E3">
            <w:pPr>
              <w:numPr>
                <w:ilvl w:val="0"/>
                <w:numId w:val="6"/>
              </w:numPr>
            </w:pPr>
            <w:r w:rsidRPr="007C46D8">
              <w:rPr>
                <w:b/>
                <w:bCs/>
              </w:rPr>
              <w:t>Health Promotion Awareness</w:t>
            </w:r>
            <w:r w:rsidRPr="007C46D8">
              <w:br/>
              <w:t>Understands the impact of lifestyle choices on mental and physical health and applies principles of health promotion and illness prevention.</w:t>
            </w:r>
          </w:p>
          <w:p w14:paraId="0DE0107D" w14:textId="367A73DE" w:rsidR="00124837" w:rsidRPr="007C46D8" w:rsidRDefault="00C265E3" w:rsidP="007529ED">
            <w:pPr>
              <w:numPr>
                <w:ilvl w:val="0"/>
                <w:numId w:val="6"/>
              </w:numPr>
            </w:pPr>
            <w:r w:rsidRPr="007C46D8">
              <w:rPr>
                <w:b/>
                <w:bCs/>
              </w:rPr>
              <w:t>Professionalism and Safeguarding</w:t>
            </w:r>
            <w:r w:rsidRPr="007C46D8">
              <w:br/>
              <w:t>Upholds professional values and shows a clear understanding of safety and safeguarding responsibilities for both individuals receiving care and their support networks.</w:t>
            </w:r>
          </w:p>
          <w:p w14:paraId="33DEC0E7" w14:textId="231FB500" w:rsidR="00632E08" w:rsidRPr="007C46D8" w:rsidRDefault="00632E08" w:rsidP="009E7D52"/>
        </w:tc>
        <w:tc>
          <w:tcPr>
            <w:tcW w:w="5873" w:type="dxa"/>
          </w:tcPr>
          <w:p w14:paraId="4DDE7D25" w14:textId="77777777" w:rsidR="00632E08" w:rsidRPr="007C46D8" w:rsidRDefault="00632E08" w:rsidP="00632E08"/>
          <w:p w14:paraId="094EBFE5" w14:textId="77777777" w:rsidR="00632E08" w:rsidRPr="007C46D8" w:rsidRDefault="00632E08" w:rsidP="00D76B9D">
            <w:pPr>
              <w:numPr>
                <w:ilvl w:val="0"/>
                <w:numId w:val="2"/>
              </w:numPr>
            </w:pPr>
            <w:r w:rsidRPr="007C46D8">
              <w:t xml:space="preserve">Can be done with </w:t>
            </w:r>
            <w:r w:rsidRPr="007C46D8">
              <w:rPr>
                <w:b/>
                <w:bCs/>
              </w:rPr>
              <w:t>a PS or PA</w:t>
            </w:r>
            <w:r w:rsidRPr="007C46D8">
              <w:t xml:space="preserve">. </w:t>
            </w:r>
          </w:p>
          <w:p w14:paraId="2D245FA7" w14:textId="2E0A4385" w:rsidR="00632E08" w:rsidRPr="007C46D8" w:rsidRDefault="00632E08" w:rsidP="00D76B9D">
            <w:pPr>
              <w:numPr>
                <w:ilvl w:val="0"/>
                <w:numId w:val="2"/>
              </w:numPr>
            </w:pPr>
            <w:r w:rsidRPr="007C46D8">
              <w:rPr>
                <w:b/>
                <w:bCs/>
              </w:rPr>
              <w:t>E</w:t>
            </w:r>
            <w:r w:rsidR="00C032A9" w:rsidRPr="007C46D8">
              <w:rPr>
                <w:b/>
                <w:bCs/>
              </w:rPr>
              <w:t xml:space="preserve">xample </w:t>
            </w:r>
            <w:r w:rsidR="00D32FF6" w:rsidRPr="007C46D8">
              <w:rPr>
                <w:b/>
                <w:bCs/>
              </w:rPr>
              <w:t>1:</w:t>
            </w:r>
            <w:r w:rsidR="00C032A9" w:rsidRPr="007C46D8">
              <w:t xml:space="preserve"> </w:t>
            </w:r>
            <w:r w:rsidRPr="007C46D8">
              <w:t xml:space="preserve"> Patient journey that could include Admission assessment, evidence-based nursing care in the unit and transfer out or discharge from the unit. </w:t>
            </w:r>
          </w:p>
          <w:p w14:paraId="67764AA1" w14:textId="56DD7B55" w:rsidR="00632E08" w:rsidRPr="007C46D8" w:rsidRDefault="00C032A9" w:rsidP="00D76B9D">
            <w:pPr>
              <w:numPr>
                <w:ilvl w:val="0"/>
                <w:numId w:val="2"/>
              </w:numPr>
            </w:pPr>
            <w:r w:rsidRPr="007C46D8">
              <w:t>A</w:t>
            </w:r>
            <w:r w:rsidR="00632E08" w:rsidRPr="007C46D8">
              <w:t xml:space="preserve"> care plan</w:t>
            </w:r>
            <w:r w:rsidR="0081622E" w:rsidRPr="007C46D8">
              <w:t>:</w:t>
            </w:r>
            <w:r w:rsidR="00632E08" w:rsidRPr="007C46D8">
              <w:t xml:space="preserve"> student must</w:t>
            </w:r>
            <w:r w:rsidR="00632E08" w:rsidRPr="007C46D8">
              <w:rPr>
                <w:b/>
                <w:bCs/>
              </w:rPr>
              <w:t xml:space="preserve"> assess </w:t>
            </w:r>
            <w:r w:rsidR="00632E08" w:rsidRPr="007C46D8">
              <w:t xml:space="preserve">their patient, </w:t>
            </w:r>
            <w:r w:rsidR="00632E08" w:rsidRPr="007C46D8">
              <w:rPr>
                <w:b/>
                <w:bCs/>
              </w:rPr>
              <w:t>plan</w:t>
            </w:r>
            <w:r w:rsidR="00632E08" w:rsidRPr="007C46D8">
              <w:t xml:space="preserve"> evidence-based care in line with the assessment outcome,</w:t>
            </w:r>
            <w:r w:rsidR="00632E08" w:rsidRPr="007C46D8">
              <w:rPr>
                <w:b/>
                <w:bCs/>
              </w:rPr>
              <w:t xml:space="preserve"> implement</w:t>
            </w:r>
            <w:r w:rsidR="00632E08" w:rsidRPr="007C46D8">
              <w:t xml:space="preserve"> the care and </w:t>
            </w:r>
            <w:r w:rsidR="00632E08" w:rsidRPr="007C46D8">
              <w:rPr>
                <w:b/>
                <w:bCs/>
              </w:rPr>
              <w:t>evaluate</w:t>
            </w:r>
            <w:r w:rsidR="00632E08" w:rsidRPr="007C46D8">
              <w:rPr>
                <w:highlight w:val="cyan"/>
              </w:rPr>
              <w:t xml:space="preserve"> </w:t>
            </w:r>
            <w:r w:rsidR="00632E08" w:rsidRPr="007C46D8">
              <w:t>effectiveness.</w:t>
            </w:r>
            <w:r w:rsidR="00632E08" w:rsidRPr="007C46D8">
              <w:rPr>
                <w:b/>
                <w:bCs/>
              </w:rPr>
              <w:t xml:space="preserve"> (APIE)</w:t>
            </w:r>
          </w:p>
          <w:p w14:paraId="7609D959" w14:textId="77777777" w:rsidR="00D76B9D" w:rsidRPr="007C46D8" w:rsidRDefault="00D76B9D" w:rsidP="00D76B9D">
            <w:pPr>
              <w:numPr>
                <w:ilvl w:val="0"/>
                <w:numId w:val="2"/>
              </w:numPr>
            </w:pPr>
            <w:r w:rsidRPr="007C46D8">
              <w:rPr>
                <w:b/>
                <w:bCs/>
              </w:rPr>
              <w:t>Link to proficiencies</w:t>
            </w:r>
            <w:r w:rsidRPr="007C46D8">
              <w:t xml:space="preserve"> and sign off</w:t>
            </w:r>
          </w:p>
          <w:p w14:paraId="72E41A39" w14:textId="203D6A78" w:rsidR="00D76B9D" w:rsidRPr="007C46D8" w:rsidRDefault="00D76B9D" w:rsidP="004953E2">
            <w:pPr>
              <w:pStyle w:val="ListParagraph"/>
              <w:numPr>
                <w:ilvl w:val="0"/>
                <w:numId w:val="19"/>
              </w:numPr>
            </w:pPr>
            <w:r w:rsidRPr="007C46D8">
              <w:rPr>
                <w:b/>
                <w:bCs/>
              </w:rPr>
              <w:t>E.g.</w:t>
            </w:r>
            <w:r w:rsidRPr="007C46D8">
              <w:t xml:space="preserve"> Effective communication skills – verbal and nonverbal, Personal hygiene needs, using relevant equipment to measure vital signs, understanding patient risk assessments, using moving and handling equipment etc.</w:t>
            </w:r>
          </w:p>
          <w:p w14:paraId="59B4CFA6" w14:textId="77777777" w:rsidR="00D76B9D" w:rsidRPr="007C46D8" w:rsidRDefault="00D76B9D" w:rsidP="00D76B9D">
            <w:pPr>
              <w:ind w:left="720"/>
              <w:rPr>
                <w:b/>
                <w:bCs/>
              </w:rPr>
            </w:pPr>
          </w:p>
          <w:p w14:paraId="039B2F25" w14:textId="22DD2CAA" w:rsidR="00632E08" w:rsidRPr="007C46D8" w:rsidRDefault="00632E08" w:rsidP="007529ED">
            <w:pPr>
              <w:ind w:left="720"/>
            </w:pPr>
          </w:p>
        </w:tc>
      </w:tr>
    </w:tbl>
    <w:p w14:paraId="60F98383" w14:textId="77777777" w:rsidR="004953E2" w:rsidRPr="007C46D8" w:rsidRDefault="004953E2"/>
    <w:tbl>
      <w:tblPr>
        <w:tblStyle w:val="TableGrid"/>
        <w:tblW w:w="0" w:type="auto"/>
        <w:tblLook w:val="04A0" w:firstRow="1" w:lastRow="0" w:firstColumn="1" w:lastColumn="0" w:noHBand="0" w:noVBand="1"/>
      </w:tblPr>
      <w:tblGrid>
        <w:gridCol w:w="2689"/>
        <w:gridCol w:w="5386"/>
        <w:gridCol w:w="5873"/>
      </w:tblGrid>
      <w:tr w:rsidR="00A71208" w:rsidRPr="007C46D8" w14:paraId="3074917F" w14:textId="77777777" w:rsidTr="00451726">
        <w:tc>
          <w:tcPr>
            <w:tcW w:w="13948" w:type="dxa"/>
            <w:gridSpan w:val="3"/>
          </w:tcPr>
          <w:p w14:paraId="28DCC7EC" w14:textId="14B4A5FD" w:rsidR="00A71208" w:rsidRPr="007C46D8" w:rsidRDefault="00A71208" w:rsidP="00A71208">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1</w:t>
            </w:r>
            <w:r w:rsidR="00217EBF">
              <w:rPr>
                <w:rFonts w:asciiTheme="majorHAnsi" w:eastAsiaTheme="majorEastAsia" w:hAnsiTheme="majorHAnsi" w:cstheme="majorBidi"/>
                <w:b/>
                <w:bCs/>
                <w:color w:val="0F4761" w:themeColor="accent1" w:themeShade="BF"/>
                <w:sz w:val="32"/>
                <w:szCs w:val="32"/>
              </w:rPr>
              <w:t xml:space="preserve"> EOC 2</w:t>
            </w:r>
          </w:p>
          <w:p w14:paraId="3761728E" w14:textId="2BB1D8D3" w:rsidR="00A71208" w:rsidRPr="007C46D8" w:rsidRDefault="00A71208" w:rsidP="00A71208">
            <w:pPr>
              <w:jc w:val="center"/>
              <w:rPr>
                <w:b/>
                <w:bCs/>
              </w:rPr>
            </w:pPr>
            <w:r w:rsidRPr="007C46D8">
              <w:rPr>
                <w:rFonts w:asciiTheme="majorHAnsi" w:eastAsiaTheme="majorEastAsia" w:hAnsiTheme="majorHAnsi" w:cstheme="majorBidi"/>
                <w:b/>
                <w:bCs/>
                <w:color w:val="0F4761" w:themeColor="accent1" w:themeShade="BF"/>
                <w:sz w:val="32"/>
                <w:szCs w:val="32"/>
              </w:rPr>
              <w:t xml:space="preserve">Summative - </w:t>
            </w:r>
            <w:r w:rsidR="005921D8">
              <w:rPr>
                <w:rFonts w:asciiTheme="majorHAnsi" w:eastAsiaTheme="majorEastAsia" w:hAnsiTheme="majorHAnsi" w:cstheme="majorBidi"/>
                <w:b/>
                <w:bCs/>
                <w:color w:val="0F4761" w:themeColor="accent1" w:themeShade="BF"/>
                <w:sz w:val="32"/>
                <w:szCs w:val="32"/>
              </w:rPr>
              <w:t>B</w:t>
            </w:r>
            <w:r w:rsidRPr="007C46D8">
              <w:rPr>
                <w:rFonts w:asciiTheme="majorHAnsi" w:eastAsiaTheme="majorEastAsia" w:hAnsiTheme="majorHAnsi" w:cstheme="majorBidi"/>
                <w:b/>
                <w:bCs/>
                <w:color w:val="0F4761" w:themeColor="accent1" w:themeShade="BF"/>
                <w:sz w:val="32"/>
                <w:szCs w:val="32"/>
              </w:rPr>
              <w:t>asic care plan</w:t>
            </w:r>
          </w:p>
        </w:tc>
      </w:tr>
      <w:tr w:rsidR="00A71208" w:rsidRPr="007C46D8" w14:paraId="2A80255F" w14:textId="77777777" w:rsidTr="00B50CCF">
        <w:tc>
          <w:tcPr>
            <w:tcW w:w="2689" w:type="dxa"/>
          </w:tcPr>
          <w:p w14:paraId="08973995" w14:textId="0C8FD6B9" w:rsidR="00A71208" w:rsidRPr="007C46D8" w:rsidRDefault="00A71208" w:rsidP="00A71208">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386" w:type="dxa"/>
          </w:tcPr>
          <w:p w14:paraId="2C88B8A3" w14:textId="052D340D" w:rsidR="00A71208" w:rsidRPr="007C46D8" w:rsidRDefault="00A71208" w:rsidP="00A71208">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5873" w:type="dxa"/>
          </w:tcPr>
          <w:p w14:paraId="141FFED6" w14:textId="32329D15" w:rsidR="00A71208" w:rsidRPr="007C46D8" w:rsidRDefault="00A71208" w:rsidP="00A71208">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A71208" w:rsidRPr="007C46D8" w14:paraId="3B37BF61" w14:textId="77777777" w:rsidTr="00B50CCF">
        <w:tc>
          <w:tcPr>
            <w:tcW w:w="2689" w:type="dxa"/>
          </w:tcPr>
          <w:p w14:paraId="1F76C338" w14:textId="77777777" w:rsidR="008F7DFA" w:rsidRPr="007C46D8" w:rsidRDefault="008F7DFA" w:rsidP="00A71208">
            <w:pPr>
              <w:pStyle w:val="NormalWeb"/>
              <w:spacing w:before="200" w:beforeAutospacing="0" w:after="0" w:afterAutospacing="0" w:line="216" w:lineRule="auto"/>
              <w:rPr>
                <w:rFonts w:ascii="Aptos" w:eastAsia="+mn-ea" w:hAnsi="Aptos" w:cs="+mn-cs"/>
                <w:color w:val="000000"/>
                <w:kern w:val="24"/>
                <w:sz w:val="22"/>
                <w:szCs w:val="22"/>
              </w:rPr>
            </w:pPr>
          </w:p>
          <w:p w14:paraId="3D23D34D" w14:textId="4D10FAEA" w:rsidR="00A71208" w:rsidRPr="007C46D8" w:rsidRDefault="00A71208" w:rsidP="00A71208">
            <w:pPr>
              <w:pStyle w:val="NormalWeb"/>
              <w:spacing w:before="200" w:beforeAutospacing="0" w:after="0" w:afterAutospacing="0" w:line="216" w:lineRule="auto"/>
            </w:pPr>
            <w:r w:rsidRPr="007C46D8">
              <w:rPr>
                <w:rFonts w:ascii="Aptos" w:eastAsia="+mn-ea" w:hAnsi="Aptos" w:cs="+mn-cs"/>
                <w:color w:val="000000"/>
                <w:kern w:val="24"/>
                <w:sz w:val="22"/>
                <w:szCs w:val="22"/>
              </w:rPr>
              <w:t xml:space="preserve">The </w:t>
            </w:r>
            <w:r w:rsidRPr="007C46D8">
              <w:rPr>
                <w:rFonts w:ascii="Aptos" w:eastAsia="+mn-ea" w:hAnsi="Aptos" w:cs="+mn-cs"/>
                <w:b/>
                <w:bCs/>
                <w:color w:val="000000"/>
                <w:kern w:val="24"/>
                <w:sz w:val="22"/>
                <w:szCs w:val="22"/>
              </w:rPr>
              <w:t>Practice Assessor</w:t>
            </w:r>
            <w:r w:rsidRPr="007C46D8">
              <w:rPr>
                <w:rFonts w:ascii="Aptos" w:eastAsia="+mn-ea" w:hAnsi="Aptos" w:cs="+mn-cs"/>
                <w:color w:val="000000"/>
                <w:kern w:val="24"/>
                <w:sz w:val="22"/>
                <w:szCs w:val="22"/>
              </w:rPr>
              <w:t xml:space="preserve"> </w:t>
            </w:r>
            <w:r w:rsidRPr="007C46D8">
              <w:rPr>
                <w:rFonts w:ascii="Aptos" w:eastAsia="+mn-ea" w:hAnsi="Aptos" w:cs="+mn-cs"/>
                <w:b/>
                <w:bCs/>
                <w:color w:val="000000"/>
                <w:kern w:val="24"/>
                <w:sz w:val="22"/>
                <w:szCs w:val="22"/>
              </w:rPr>
              <w:t>and student</w:t>
            </w:r>
            <w:r w:rsidRPr="007C46D8">
              <w:rPr>
                <w:rFonts w:ascii="Aptos" w:eastAsia="+mn-ea" w:hAnsi="Aptos" w:cs="+mn-cs"/>
                <w:color w:val="000000"/>
                <w:kern w:val="24"/>
                <w:sz w:val="22"/>
                <w:szCs w:val="22"/>
              </w:rPr>
              <w:t xml:space="preserve"> will identify an appropriate episode of </w:t>
            </w:r>
            <w:r w:rsidRPr="007C46D8">
              <w:rPr>
                <w:rFonts w:ascii="Aptos" w:eastAsia="+mn-ea" w:hAnsi="Aptos" w:cs="+mn-cs"/>
                <w:b/>
                <w:bCs/>
                <w:color w:val="000000"/>
                <w:kern w:val="24"/>
                <w:sz w:val="22"/>
                <w:szCs w:val="22"/>
              </w:rPr>
              <w:t>direct care involving meeting the needs of a person/family receiving care.</w:t>
            </w:r>
            <w:r w:rsidRPr="007C46D8">
              <w:rPr>
                <w:rFonts w:ascii="Aptos" w:eastAsia="+mn-ea" w:hAnsi="Aptos" w:cs="+mn-cs"/>
                <w:color w:val="000000"/>
                <w:kern w:val="24"/>
                <w:sz w:val="22"/>
                <w:szCs w:val="22"/>
              </w:rPr>
              <w:t xml:space="preserve"> Professionalism underpins all aspects of the student’s performance.</w:t>
            </w:r>
          </w:p>
          <w:p w14:paraId="638D3D62" w14:textId="77777777" w:rsidR="00A71208" w:rsidRPr="007C46D8" w:rsidRDefault="00A71208" w:rsidP="00A71208">
            <w:pPr>
              <w:rPr>
                <w:sz w:val="32"/>
                <w:szCs w:val="32"/>
              </w:rPr>
            </w:pPr>
          </w:p>
          <w:p w14:paraId="2B7539BD" w14:textId="77777777" w:rsidR="00CD2800" w:rsidRPr="007C46D8" w:rsidRDefault="00CD2800" w:rsidP="00CD2800">
            <w:r w:rsidRPr="007C46D8">
              <w:rPr>
                <w:i/>
                <w:iCs/>
              </w:rPr>
              <w:t>Note: Read the guidance in the ePAD for this assessment.</w:t>
            </w:r>
          </w:p>
          <w:p w14:paraId="2395AC3F" w14:textId="77777777" w:rsidR="00A71208" w:rsidRPr="007C46D8" w:rsidRDefault="00A71208" w:rsidP="00A71208">
            <w:pPr>
              <w:rPr>
                <w:sz w:val="32"/>
                <w:szCs w:val="32"/>
              </w:rPr>
            </w:pPr>
          </w:p>
        </w:tc>
        <w:tc>
          <w:tcPr>
            <w:tcW w:w="5386" w:type="dxa"/>
          </w:tcPr>
          <w:p w14:paraId="1A7D9873" w14:textId="77777777" w:rsidR="002C7FC7" w:rsidRPr="007C46D8" w:rsidRDefault="002C7FC7" w:rsidP="002C7FC7">
            <w:pPr>
              <w:ind w:left="720"/>
            </w:pPr>
          </w:p>
          <w:p w14:paraId="7EF193E0" w14:textId="40C68232" w:rsidR="00A32407" w:rsidRPr="007C46D8" w:rsidRDefault="00A32407" w:rsidP="00A32407">
            <w:pPr>
              <w:numPr>
                <w:ilvl w:val="0"/>
                <w:numId w:val="7"/>
              </w:numPr>
            </w:pPr>
            <w:r w:rsidRPr="007C46D8">
              <w:rPr>
                <w:b/>
                <w:bCs/>
              </w:rPr>
              <w:t>Collaborative and Compassionate Care</w:t>
            </w:r>
            <w:r w:rsidRPr="007C46D8">
              <w:br/>
              <w:t>The student effectively partners with individuals receiving care, their families, and carers to conduct accurate assessments and deliver safe, evidence-based, and compassionate nursing care.</w:t>
            </w:r>
          </w:p>
          <w:p w14:paraId="14C2FE93" w14:textId="77777777" w:rsidR="00A32407" w:rsidRPr="007C46D8" w:rsidRDefault="00A32407" w:rsidP="00A32407">
            <w:pPr>
              <w:numPr>
                <w:ilvl w:val="0"/>
                <w:numId w:val="7"/>
              </w:numPr>
            </w:pPr>
            <w:r w:rsidRPr="007C46D8">
              <w:rPr>
                <w:b/>
                <w:bCs/>
              </w:rPr>
              <w:t>Holistic Person-centred Care</w:t>
            </w:r>
            <w:r w:rsidRPr="007C46D8">
              <w:br/>
              <w:t>Demonstrates sound knowledge and practical skills in maintaining dignity, comfort, hygiene, and mobility tailored to individual needs.</w:t>
            </w:r>
          </w:p>
          <w:p w14:paraId="17AD0D2B" w14:textId="77777777" w:rsidR="00A32407" w:rsidRPr="007C46D8" w:rsidRDefault="00A32407" w:rsidP="00A32407">
            <w:pPr>
              <w:numPr>
                <w:ilvl w:val="0"/>
                <w:numId w:val="7"/>
              </w:numPr>
            </w:pPr>
            <w:r w:rsidRPr="007C46D8">
              <w:rPr>
                <w:b/>
                <w:bCs/>
              </w:rPr>
              <w:t>Effective Communication</w:t>
            </w:r>
            <w:r w:rsidRPr="007C46D8">
              <w:br/>
              <w:t>Utilises appropriate verbal and non-verbal communication techniques to support person-centred care, including the use of personal communication aids where necessary.</w:t>
            </w:r>
          </w:p>
          <w:p w14:paraId="64DEF433" w14:textId="77777777" w:rsidR="00A32407" w:rsidRPr="007C46D8" w:rsidRDefault="00A32407" w:rsidP="00A32407">
            <w:pPr>
              <w:numPr>
                <w:ilvl w:val="0"/>
                <w:numId w:val="7"/>
              </w:numPr>
            </w:pPr>
            <w:r w:rsidRPr="007C46D8">
              <w:rPr>
                <w:b/>
                <w:bCs/>
              </w:rPr>
              <w:t>Health Promotion Awareness</w:t>
            </w:r>
            <w:r w:rsidRPr="007C46D8">
              <w:br/>
              <w:t>Understands the impact of lifestyle choices on mental and physical health and applies principles of health promotion and illness prevention.</w:t>
            </w:r>
          </w:p>
          <w:p w14:paraId="584B309A" w14:textId="77777777" w:rsidR="00A32407" w:rsidRPr="007C46D8" w:rsidRDefault="00A32407" w:rsidP="00A32407">
            <w:pPr>
              <w:numPr>
                <w:ilvl w:val="0"/>
                <w:numId w:val="7"/>
              </w:numPr>
            </w:pPr>
            <w:r w:rsidRPr="007C46D8">
              <w:rPr>
                <w:b/>
                <w:bCs/>
              </w:rPr>
              <w:t>Professionalism and Safeguarding</w:t>
            </w:r>
            <w:r w:rsidRPr="007C46D8">
              <w:br/>
              <w:t>Upholds professional values and shows a clear understanding of safety and safeguarding responsibilities for both individuals receiving care and their support networks.</w:t>
            </w:r>
          </w:p>
          <w:p w14:paraId="3FFDBE2F" w14:textId="77777777" w:rsidR="00A71208" w:rsidRPr="007C46D8" w:rsidRDefault="00A71208" w:rsidP="00A71208"/>
        </w:tc>
        <w:tc>
          <w:tcPr>
            <w:tcW w:w="5873" w:type="dxa"/>
          </w:tcPr>
          <w:p w14:paraId="7911B2AE" w14:textId="77777777" w:rsidR="00CD2800" w:rsidRPr="007C46D8" w:rsidRDefault="00CD2800" w:rsidP="00CD2800"/>
          <w:p w14:paraId="61CD01FD" w14:textId="3DEAF04E" w:rsidR="00A71208" w:rsidRPr="007C46D8" w:rsidRDefault="00A71208" w:rsidP="00A71208">
            <w:pPr>
              <w:numPr>
                <w:ilvl w:val="0"/>
                <w:numId w:val="4"/>
              </w:numPr>
            </w:pPr>
            <w:r w:rsidRPr="007C46D8">
              <w:t>Can only be done with a</w:t>
            </w:r>
            <w:r w:rsidRPr="007C46D8">
              <w:rPr>
                <w:b/>
                <w:bCs/>
              </w:rPr>
              <w:t xml:space="preserve"> PA</w:t>
            </w:r>
            <w:r w:rsidRPr="007C46D8">
              <w:t xml:space="preserve">. </w:t>
            </w:r>
          </w:p>
          <w:p w14:paraId="10D21ECE" w14:textId="64F82867" w:rsidR="00A71208" w:rsidRPr="007C46D8" w:rsidRDefault="00A71208" w:rsidP="00A71208">
            <w:pPr>
              <w:numPr>
                <w:ilvl w:val="0"/>
                <w:numId w:val="4"/>
              </w:numPr>
            </w:pPr>
            <w:r w:rsidRPr="007C46D8">
              <w:rPr>
                <w:b/>
                <w:bCs/>
              </w:rPr>
              <w:t>E</w:t>
            </w:r>
            <w:r w:rsidR="003B002F" w:rsidRPr="007C46D8">
              <w:rPr>
                <w:b/>
                <w:bCs/>
              </w:rPr>
              <w:t>xample 1:</w:t>
            </w:r>
            <w:r w:rsidRPr="007C46D8">
              <w:t xml:space="preserve"> Patient journey that could include Admission assessment, evidence-based nursing care in the unit and transfer out or discharge from the unit. </w:t>
            </w:r>
          </w:p>
          <w:p w14:paraId="67F47AC8" w14:textId="0DA7E074" w:rsidR="00A71208" w:rsidRPr="007C46D8" w:rsidRDefault="00271D1F" w:rsidP="00A71208">
            <w:pPr>
              <w:numPr>
                <w:ilvl w:val="0"/>
                <w:numId w:val="4"/>
              </w:numPr>
            </w:pPr>
            <w:r w:rsidRPr="007C46D8">
              <w:t>A</w:t>
            </w:r>
            <w:r w:rsidR="00A71208" w:rsidRPr="007C46D8">
              <w:t xml:space="preserve"> care plan</w:t>
            </w:r>
            <w:r w:rsidR="0081622E" w:rsidRPr="007C46D8">
              <w:t>:</w:t>
            </w:r>
            <w:r w:rsidR="00A71208" w:rsidRPr="007C46D8">
              <w:t xml:space="preserve"> student must</w:t>
            </w:r>
            <w:r w:rsidR="00A71208" w:rsidRPr="007C46D8">
              <w:rPr>
                <w:b/>
                <w:bCs/>
              </w:rPr>
              <w:t xml:space="preserve"> assess</w:t>
            </w:r>
            <w:r w:rsidR="00A71208" w:rsidRPr="007C46D8">
              <w:t xml:space="preserve"> their patient,</w:t>
            </w:r>
            <w:r w:rsidR="00A71208" w:rsidRPr="007C46D8">
              <w:rPr>
                <w:b/>
                <w:bCs/>
              </w:rPr>
              <w:t xml:space="preserve"> plan</w:t>
            </w:r>
            <w:r w:rsidR="00A71208" w:rsidRPr="007C46D8">
              <w:t xml:space="preserve"> evidence-based care in line with the assessment outcome,</w:t>
            </w:r>
            <w:r w:rsidR="00A71208" w:rsidRPr="007C46D8">
              <w:rPr>
                <w:b/>
                <w:bCs/>
              </w:rPr>
              <w:t xml:space="preserve"> implement</w:t>
            </w:r>
            <w:r w:rsidR="00A71208" w:rsidRPr="007C46D8">
              <w:t xml:space="preserve"> the care and </w:t>
            </w:r>
            <w:r w:rsidR="00A71208" w:rsidRPr="007C46D8">
              <w:rPr>
                <w:b/>
                <w:bCs/>
              </w:rPr>
              <w:t xml:space="preserve">evaluate </w:t>
            </w:r>
            <w:r w:rsidR="00A71208" w:rsidRPr="007C46D8">
              <w:t xml:space="preserve">effectiveness. </w:t>
            </w:r>
            <w:r w:rsidR="00A71208" w:rsidRPr="007C46D8">
              <w:rPr>
                <w:b/>
                <w:bCs/>
              </w:rPr>
              <w:t>(APIE)</w:t>
            </w:r>
          </w:p>
          <w:p w14:paraId="7C5DBA13" w14:textId="77777777" w:rsidR="00A71208" w:rsidRPr="007C46D8" w:rsidRDefault="00A71208" w:rsidP="00A71208">
            <w:pPr>
              <w:numPr>
                <w:ilvl w:val="0"/>
                <w:numId w:val="4"/>
              </w:numPr>
            </w:pPr>
            <w:r w:rsidRPr="007C46D8">
              <w:rPr>
                <w:b/>
                <w:bCs/>
              </w:rPr>
              <w:t>Link to proficiencies</w:t>
            </w:r>
            <w:r w:rsidRPr="007C46D8">
              <w:t xml:space="preserve"> and sign off</w:t>
            </w:r>
          </w:p>
          <w:p w14:paraId="32B86BDB" w14:textId="18D8A1CF" w:rsidR="00A71208" w:rsidRPr="007C46D8" w:rsidRDefault="00CD47BC" w:rsidP="00D76B9D">
            <w:pPr>
              <w:pStyle w:val="ListParagraph"/>
              <w:numPr>
                <w:ilvl w:val="0"/>
                <w:numId w:val="8"/>
              </w:numPr>
            </w:pPr>
            <w:r w:rsidRPr="007C46D8">
              <w:rPr>
                <w:b/>
                <w:bCs/>
              </w:rPr>
              <w:t>E.g.</w:t>
            </w:r>
            <w:r w:rsidRPr="007C46D8">
              <w:t xml:space="preserve"> </w:t>
            </w:r>
            <w:r w:rsidR="00A71208" w:rsidRPr="007C46D8">
              <w:t>Effective communication skills – verbal and nonverbal</w:t>
            </w:r>
            <w:r w:rsidRPr="007C46D8">
              <w:t xml:space="preserve">, </w:t>
            </w:r>
            <w:r w:rsidR="00D33400">
              <w:t>p</w:t>
            </w:r>
            <w:r w:rsidRPr="007C46D8">
              <w:t xml:space="preserve">ersonal hygiene needs, using </w:t>
            </w:r>
            <w:r w:rsidR="001F416F" w:rsidRPr="007C46D8">
              <w:t>relevant equipment to measure vital signs, u</w:t>
            </w:r>
            <w:r w:rsidR="00535A1E" w:rsidRPr="007C46D8">
              <w:t>nderstanding patient risk assessments, using moving and handling equipment etc.</w:t>
            </w:r>
          </w:p>
          <w:p w14:paraId="0E9B96DB" w14:textId="3D204430" w:rsidR="00A71208" w:rsidRPr="007C46D8" w:rsidRDefault="00A71208" w:rsidP="00CD2800">
            <w:pPr>
              <w:ind w:left="720"/>
            </w:pPr>
            <w:r w:rsidRPr="007C46D8">
              <w:t xml:space="preserve"> </w:t>
            </w:r>
          </w:p>
          <w:p w14:paraId="0475EDFD" w14:textId="77777777" w:rsidR="00A71208" w:rsidRPr="007C46D8" w:rsidRDefault="00A71208" w:rsidP="007529ED"/>
        </w:tc>
      </w:tr>
    </w:tbl>
    <w:p w14:paraId="3725C3E8" w14:textId="77777777" w:rsidR="00F730BB" w:rsidRPr="007C46D8" w:rsidRDefault="00F730BB"/>
    <w:tbl>
      <w:tblPr>
        <w:tblStyle w:val="TableGrid"/>
        <w:tblW w:w="0" w:type="auto"/>
        <w:tblLook w:val="04A0" w:firstRow="1" w:lastRow="0" w:firstColumn="1" w:lastColumn="0" w:noHBand="0" w:noVBand="1"/>
      </w:tblPr>
      <w:tblGrid>
        <w:gridCol w:w="2405"/>
        <w:gridCol w:w="284"/>
        <w:gridCol w:w="4961"/>
        <w:gridCol w:w="850"/>
        <w:gridCol w:w="709"/>
        <w:gridCol w:w="142"/>
        <w:gridCol w:w="4597"/>
      </w:tblGrid>
      <w:tr w:rsidR="006A217B" w:rsidRPr="007C46D8" w14:paraId="44DE61C7" w14:textId="77777777" w:rsidTr="00966183">
        <w:tc>
          <w:tcPr>
            <w:tcW w:w="13948" w:type="dxa"/>
            <w:gridSpan w:val="7"/>
          </w:tcPr>
          <w:p w14:paraId="45984D28" w14:textId="46534AE0" w:rsidR="006A217B" w:rsidRPr="007C46D8" w:rsidRDefault="006A217B"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2</w:t>
            </w:r>
            <w:r w:rsidR="00217EBF">
              <w:rPr>
                <w:rFonts w:asciiTheme="majorHAnsi" w:eastAsiaTheme="majorEastAsia" w:hAnsiTheme="majorHAnsi" w:cstheme="majorBidi"/>
                <w:b/>
                <w:bCs/>
                <w:color w:val="0F4761" w:themeColor="accent1" w:themeShade="BF"/>
                <w:sz w:val="32"/>
                <w:szCs w:val="32"/>
              </w:rPr>
              <w:t xml:space="preserve"> EOC 1</w:t>
            </w:r>
          </w:p>
          <w:p w14:paraId="7ED4CD8C" w14:textId="40AFAC5F" w:rsidR="006A217B" w:rsidRPr="007C46D8" w:rsidRDefault="003E01A8" w:rsidP="00966183">
            <w:pPr>
              <w:jc w:val="center"/>
              <w:rPr>
                <w:b/>
                <w:bCs/>
                <w:sz w:val="32"/>
                <w:szCs w:val="32"/>
              </w:rPr>
            </w:pPr>
            <w:r w:rsidRPr="007C46D8">
              <w:rPr>
                <w:rFonts w:asciiTheme="majorHAnsi" w:eastAsiaTheme="majorEastAsia" w:hAnsiTheme="majorHAnsi" w:cstheme="majorBidi"/>
                <w:b/>
                <w:bCs/>
                <w:color w:val="0F4761" w:themeColor="accent1" w:themeShade="BF"/>
                <w:sz w:val="32"/>
                <w:szCs w:val="32"/>
              </w:rPr>
              <w:t>Summative</w:t>
            </w:r>
            <w:r w:rsidR="006A217B" w:rsidRPr="007C46D8">
              <w:rPr>
                <w:rFonts w:asciiTheme="majorHAnsi" w:eastAsiaTheme="majorEastAsia" w:hAnsiTheme="majorHAnsi" w:cstheme="majorBidi"/>
                <w:b/>
                <w:bCs/>
                <w:color w:val="0F4761" w:themeColor="accent1" w:themeShade="BF"/>
                <w:sz w:val="32"/>
                <w:szCs w:val="32"/>
              </w:rPr>
              <w:t xml:space="preserve"> </w:t>
            </w:r>
            <w:r w:rsidR="004A5A7D" w:rsidRPr="007C46D8">
              <w:rPr>
                <w:rFonts w:asciiTheme="majorHAnsi" w:eastAsiaTheme="majorEastAsia" w:hAnsiTheme="majorHAnsi" w:cstheme="majorBidi"/>
                <w:b/>
                <w:bCs/>
                <w:color w:val="0F4761" w:themeColor="accent1" w:themeShade="BF"/>
                <w:sz w:val="32"/>
                <w:szCs w:val="32"/>
              </w:rPr>
              <w:t>–</w:t>
            </w:r>
            <w:r w:rsidR="006A217B" w:rsidRPr="007C46D8">
              <w:rPr>
                <w:rFonts w:asciiTheme="majorHAnsi" w:eastAsiaTheme="majorEastAsia" w:hAnsiTheme="majorHAnsi" w:cstheme="majorBidi"/>
                <w:b/>
                <w:bCs/>
                <w:color w:val="0F4761" w:themeColor="accent1" w:themeShade="BF"/>
                <w:sz w:val="32"/>
                <w:szCs w:val="32"/>
              </w:rPr>
              <w:t xml:space="preserve"> </w:t>
            </w:r>
            <w:r w:rsidR="004A5A7D" w:rsidRPr="007C46D8">
              <w:rPr>
                <w:rFonts w:asciiTheme="majorHAnsi" w:eastAsiaTheme="majorEastAsia" w:hAnsiTheme="majorHAnsi" w:cstheme="majorBidi"/>
                <w:b/>
                <w:bCs/>
                <w:color w:val="0F4761" w:themeColor="accent1" w:themeShade="BF"/>
                <w:sz w:val="32"/>
                <w:szCs w:val="32"/>
              </w:rPr>
              <w:t>Complex care (</w:t>
            </w:r>
            <w:r w:rsidR="006A217B" w:rsidRPr="007C46D8">
              <w:rPr>
                <w:rFonts w:asciiTheme="majorHAnsi" w:eastAsiaTheme="majorEastAsia" w:hAnsiTheme="majorHAnsi" w:cstheme="majorBidi"/>
                <w:b/>
                <w:bCs/>
                <w:color w:val="0F4761" w:themeColor="accent1" w:themeShade="BF"/>
                <w:sz w:val="32"/>
                <w:szCs w:val="32"/>
              </w:rPr>
              <w:t xml:space="preserve">a </w:t>
            </w:r>
            <w:r w:rsidR="005E4506">
              <w:rPr>
                <w:rFonts w:asciiTheme="majorHAnsi" w:eastAsiaTheme="majorEastAsia" w:hAnsiTheme="majorHAnsi" w:cstheme="majorBidi"/>
                <w:b/>
                <w:bCs/>
                <w:color w:val="0F4761" w:themeColor="accent1" w:themeShade="BF"/>
                <w:sz w:val="32"/>
                <w:szCs w:val="32"/>
              </w:rPr>
              <w:t>c</w:t>
            </w:r>
            <w:r w:rsidRPr="007C46D8">
              <w:rPr>
                <w:rFonts w:asciiTheme="majorHAnsi" w:eastAsiaTheme="majorEastAsia" w:hAnsiTheme="majorHAnsi" w:cstheme="majorBidi"/>
                <w:b/>
                <w:bCs/>
                <w:color w:val="0F4761" w:themeColor="accent1" w:themeShade="BF"/>
                <w:sz w:val="32"/>
                <w:szCs w:val="32"/>
              </w:rPr>
              <w:t>ase study</w:t>
            </w:r>
            <w:r w:rsidR="004A5A7D" w:rsidRPr="007C46D8">
              <w:rPr>
                <w:rFonts w:asciiTheme="majorHAnsi" w:eastAsiaTheme="majorEastAsia" w:hAnsiTheme="majorHAnsi" w:cstheme="majorBidi"/>
                <w:b/>
                <w:bCs/>
                <w:color w:val="0F4761" w:themeColor="accent1" w:themeShade="BF"/>
                <w:sz w:val="32"/>
                <w:szCs w:val="32"/>
              </w:rPr>
              <w:t>)</w:t>
            </w:r>
          </w:p>
        </w:tc>
      </w:tr>
      <w:tr w:rsidR="006A217B" w:rsidRPr="007C46D8" w14:paraId="16A28A02" w14:textId="77777777" w:rsidTr="004953E2">
        <w:tc>
          <w:tcPr>
            <w:tcW w:w="2689" w:type="dxa"/>
            <w:gridSpan w:val="2"/>
          </w:tcPr>
          <w:p w14:paraId="2259FB1E"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811" w:type="dxa"/>
            <w:gridSpan w:val="2"/>
          </w:tcPr>
          <w:p w14:paraId="71036FFC"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5448" w:type="dxa"/>
            <w:gridSpan w:val="3"/>
          </w:tcPr>
          <w:p w14:paraId="2BEBF854"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6A217B" w:rsidRPr="007C46D8" w14:paraId="4DE89D2A" w14:textId="77777777" w:rsidTr="004953E2">
        <w:tc>
          <w:tcPr>
            <w:tcW w:w="2689" w:type="dxa"/>
            <w:gridSpan w:val="2"/>
          </w:tcPr>
          <w:p w14:paraId="749519E2" w14:textId="77777777" w:rsidR="006A217B" w:rsidRPr="007C46D8" w:rsidRDefault="006A217B" w:rsidP="00966183">
            <w:pPr>
              <w:rPr>
                <w:u w:val="single"/>
              </w:rPr>
            </w:pPr>
          </w:p>
          <w:p w14:paraId="5A29C832" w14:textId="77777777" w:rsidR="00BB1652" w:rsidRPr="007C46D8" w:rsidRDefault="00273CA3" w:rsidP="00455FCB">
            <w:r w:rsidRPr="007C46D8">
              <w:t xml:space="preserve">The </w:t>
            </w:r>
            <w:r w:rsidRPr="007C46D8">
              <w:rPr>
                <w:b/>
                <w:bCs/>
              </w:rPr>
              <w:t>Practice Assessor and student</w:t>
            </w:r>
            <w:r w:rsidRPr="007C46D8">
              <w:t xml:space="preserve"> will identify an appropriate episode of direct care involving meeting the needs of a </w:t>
            </w:r>
            <w:r w:rsidRPr="007C46D8">
              <w:rPr>
                <w:b/>
                <w:bCs/>
              </w:rPr>
              <w:t>group of people</w:t>
            </w:r>
            <w:r w:rsidRPr="007C46D8">
              <w:t xml:space="preserve"> receiving care or in caring for an </w:t>
            </w:r>
            <w:r w:rsidRPr="007C46D8">
              <w:rPr>
                <w:b/>
                <w:bCs/>
              </w:rPr>
              <w:t>individual</w:t>
            </w:r>
            <w:r w:rsidRPr="007C46D8">
              <w:t xml:space="preserve"> </w:t>
            </w:r>
            <w:r w:rsidRPr="007C46D8">
              <w:rPr>
                <w:b/>
                <w:bCs/>
              </w:rPr>
              <w:t>with complex health care needs.</w:t>
            </w:r>
            <w:r w:rsidRPr="007C46D8">
              <w:t xml:space="preserve"> Within this episode </w:t>
            </w:r>
            <w:r w:rsidR="00BB1652" w:rsidRPr="007C46D8">
              <w:t xml:space="preserve">students should demonstrate skills to undertake a comprehensive assessment and understanding of commonly encountered presentations. </w:t>
            </w:r>
          </w:p>
          <w:p w14:paraId="54135FB9" w14:textId="77777777" w:rsidR="00BB1652" w:rsidRPr="007C46D8" w:rsidRDefault="00BB1652" w:rsidP="00455FCB"/>
          <w:p w14:paraId="7602479B" w14:textId="0FF20E18" w:rsidR="00273CA3" w:rsidRPr="007C46D8" w:rsidRDefault="00273CA3" w:rsidP="00455FCB">
            <w:r w:rsidRPr="007C46D8">
              <w:t>Professionalism underpins all aspects of the student’s performance.</w:t>
            </w:r>
          </w:p>
          <w:p w14:paraId="1DE12F16" w14:textId="77777777" w:rsidR="006A217B" w:rsidRPr="007C46D8" w:rsidRDefault="006A217B" w:rsidP="00966183"/>
          <w:p w14:paraId="62D81CBB" w14:textId="77777777" w:rsidR="006A217B" w:rsidRPr="007C46D8" w:rsidRDefault="006A217B" w:rsidP="00966183">
            <w:pPr>
              <w:rPr>
                <w:i/>
                <w:iCs/>
              </w:rPr>
            </w:pPr>
            <w:r w:rsidRPr="007C46D8">
              <w:rPr>
                <w:i/>
                <w:iCs/>
              </w:rPr>
              <w:t>Note: Read the guidance in the ePAD for this assessment.</w:t>
            </w:r>
          </w:p>
          <w:p w14:paraId="17D3258D" w14:textId="77777777" w:rsidR="006A217B" w:rsidRPr="007C46D8" w:rsidRDefault="006A217B" w:rsidP="00966183"/>
        </w:tc>
        <w:tc>
          <w:tcPr>
            <w:tcW w:w="5811" w:type="dxa"/>
            <w:gridSpan w:val="2"/>
          </w:tcPr>
          <w:p w14:paraId="0C211DB2" w14:textId="77777777" w:rsidR="009B7A86" w:rsidRPr="007C46D8" w:rsidRDefault="009B7A86" w:rsidP="009B7A86">
            <w:pPr>
              <w:spacing w:line="259" w:lineRule="auto"/>
              <w:ind w:left="720"/>
              <w:rPr>
                <w:rFonts w:ascii="Aptos" w:hAnsi="Aptos"/>
              </w:rPr>
            </w:pPr>
          </w:p>
          <w:p w14:paraId="20B34467" w14:textId="4B014E2E" w:rsidR="00214679" w:rsidRPr="007C46D8" w:rsidRDefault="00214679" w:rsidP="00670827">
            <w:pPr>
              <w:numPr>
                <w:ilvl w:val="0"/>
                <w:numId w:val="10"/>
              </w:numPr>
              <w:spacing w:line="259" w:lineRule="auto"/>
              <w:rPr>
                <w:rFonts w:ascii="Aptos" w:hAnsi="Aptos"/>
              </w:rPr>
            </w:pPr>
            <w:r w:rsidRPr="007C46D8">
              <w:rPr>
                <w:rFonts w:ascii="Aptos" w:hAnsi="Aptos"/>
                <w:b/>
                <w:bCs/>
              </w:rPr>
              <w:t>Confident, Person-Centred Care Delivery</w:t>
            </w:r>
            <w:r w:rsidRPr="007C46D8">
              <w:rPr>
                <w:rFonts w:ascii="Aptos" w:hAnsi="Aptos"/>
              </w:rPr>
              <w:br/>
              <w:t>The student provides safe, evidence-based care in a timely and increasingly confident manner, working collaboratively with individuals, families, and the multidisciplinary team.</w:t>
            </w:r>
          </w:p>
          <w:p w14:paraId="1853E7D5" w14:textId="77777777" w:rsidR="00214679" w:rsidRPr="007C46D8" w:rsidRDefault="00214679" w:rsidP="00670827">
            <w:pPr>
              <w:numPr>
                <w:ilvl w:val="0"/>
                <w:numId w:val="10"/>
              </w:numPr>
              <w:spacing w:line="259" w:lineRule="auto"/>
              <w:rPr>
                <w:rFonts w:ascii="Aptos" w:hAnsi="Aptos"/>
              </w:rPr>
            </w:pPr>
            <w:r w:rsidRPr="007C46D8">
              <w:rPr>
                <w:rFonts w:ascii="Aptos" w:hAnsi="Aptos"/>
                <w:b/>
                <w:bCs/>
              </w:rPr>
              <w:t>Health Promotion Communication</w:t>
            </w:r>
            <w:r w:rsidRPr="007C46D8">
              <w:rPr>
                <w:rFonts w:ascii="Aptos" w:hAnsi="Aptos"/>
              </w:rPr>
              <w:br/>
              <w:t>Uses effective communication strategies, such as motivational interviewing, to highlight the importance of healthy lifestyle choices for mental and physical wellbeing.</w:t>
            </w:r>
          </w:p>
          <w:p w14:paraId="65F183A2" w14:textId="77777777" w:rsidR="00214679" w:rsidRPr="007C46D8" w:rsidRDefault="00214679" w:rsidP="00670827">
            <w:pPr>
              <w:numPr>
                <w:ilvl w:val="0"/>
                <w:numId w:val="10"/>
              </w:numPr>
              <w:spacing w:line="259" w:lineRule="auto"/>
              <w:rPr>
                <w:rFonts w:ascii="Aptos" w:hAnsi="Aptos"/>
              </w:rPr>
            </w:pPr>
            <w:r w:rsidRPr="007C46D8">
              <w:rPr>
                <w:rFonts w:ascii="Aptos" w:hAnsi="Aptos"/>
                <w:b/>
                <w:bCs/>
              </w:rPr>
              <w:t>Whole Person Assessment &amp; Decision Making</w:t>
            </w:r>
            <w:r w:rsidRPr="007C46D8">
              <w:rPr>
                <w:rFonts w:ascii="Aptos" w:hAnsi="Aptos"/>
              </w:rPr>
              <w:br/>
              <w:t>Demonstrates the ability to conduct comprehensive assessments and actively contribute to care planning and decision-making processes.</w:t>
            </w:r>
          </w:p>
          <w:p w14:paraId="5EC3F47E" w14:textId="77777777" w:rsidR="00376725" w:rsidRPr="007C46D8" w:rsidRDefault="00214679" w:rsidP="00670827">
            <w:pPr>
              <w:numPr>
                <w:ilvl w:val="0"/>
                <w:numId w:val="10"/>
              </w:numPr>
              <w:spacing w:line="259" w:lineRule="auto"/>
              <w:rPr>
                <w:rFonts w:ascii="Aptos" w:hAnsi="Aptos"/>
              </w:rPr>
            </w:pPr>
            <w:r w:rsidRPr="007C46D8">
              <w:rPr>
                <w:rFonts w:ascii="Aptos" w:hAnsi="Aptos"/>
                <w:b/>
                <w:bCs/>
              </w:rPr>
              <w:t>Coordinating Complex Care</w:t>
            </w:r>
            <w:r w:rsidRPr="007C46D8">
              <w:rPr>
                <w:rFonts w:ascii="Aptos" w:hAnsi="Aptos"/>
              </w:rPr>
              <w:br/>
              <w:t>Capably manages nursing care for individuals or small groups with complex needs, applying risk assessment and management principles and accessing appropriate support and resources, including distraction and diversion techniques.</w:t>
            </w:r>
          </w:p>
          <w:p w14:paraId="64F29C45" w14:textId="6DAE9CD8" w:rsidR="006A217B" w:rsidRPr="007C46D8" w:rsidRDefault="00214679" w:rsidP="00376725">
            <w:pPr>
              <w:numPr>
                <w:ilvl w:val="0"/>
                <w:numId w:val="10"/>
              </w:numPr>
              <w:spacing w:after="160" w:line="259" w:lineRule="auto"/>
              <w:rPr>
                <w:rFonts w:ascii="Aptos" w:hAnsi="Aptos"/>
              </w:rPr>
            </w:pPr>
            <w:r w:rsidRPr="007C46D8">
              <w:rPr>
                <w:rFonts w:ascii="Aptos" w:hAnsi="Aptos"/>
                <w:b/>
                <w:bCs/>
              </w:rPr>
              <w:t>Independent Practice Development</w:t>
            </w:r>
            <w:r w:rsidRPr="007C46D8">
              <w:rPr>
                <w:rFonts w:ascii="Aptos" w:hAnsi="Aptos"/>
              </w:rPr>
              <w:br/>
              <w:t>Shows potential for greater independence by proactively seeking opportunities to expand knowledge, skills, and clinical practice.</w:t>
            </w:r>
          </w:p>
        </w:tc>
        <w:tc>
          <w:tcPr>
            <w:tcW w:w="5448" w:type="dxa"/>
            <w:gridSpan w:val="3"/>
          </w:tcPr>
          <w:p w14:paraId="4A5D54C1" w14:textId="77777777" w:rsidR="00DE4ECF" w:rsidRPr="007C46D8" w:rsidRDefault="00DE4ECF" w:rsidP="00DE4ECF">
            <w:pPr>
              <w:ind w:left="360"/>
            </w:pPr>
          </w:p>
          <w:p w14:paraId="2000FACA" w14:textId="574C4B00" w:rsidR="00273CA3" w:rsidRPr="007C46D8" w:rsidRDefault="00DE4ECF" w:rsidP="00A45E1B">
            <w:r w:rsidRPr="007C46D8">
              <w:rPr>
                <w:b/>
                <w:bCs/>
              </w:rPr>
              <w:t xml:space="preserve">Example </w:t>
            </w:r>
            <w:r w:rsidR="00A90415" w:rsidRPr="007C46D8">
              <w:rPr>
                <w:b/>
                <w:bCs/>
              </w:rPr>
              <w:t>1:</w:t>
            </w:r>
            <w:r w:rsidR="00273CA3" w:rsidRPr="007C46D8">
              <w:t xml:space="preserve"> Hypertension – Student demonstrates knowledge of condition including the </w:t>
            </w:r>
            <w:r w:rsidRPr="007C46D8">
              <w:t>aetiology</w:t>
            </w:r>
            <w:r w:rsidR="00273CA3" w:rsidRPr="007C46D8">
              <w:t xml:space="preserve"> (causes), clinical manifestations (signs and symptoms), pathophysiology, clinical manifestations, diagnostic measures, treatment including medical intervention, surgical intervention, nursing intervention (MDT working) and complications. </w:t>
            </w:r>
          </w:p>
          <w:p w14:paraId="60A1E5D5" w14:textId="70EDC0F1" w:rsidR="00273CA3" w:rsidRPr="007C46D8" w:rsidRDefault="00273CA3" w:rsidP="004953E2">
            <w:r w:rsidRPr="007C46D8">
              <w:rPr>
                <w:b/>
                <w:bCs/>
              </w:rPr>
              <w:t>Compare</w:t>
            </w:r>
            <w:r w:rsidRPr="007C46D8">
              <w:t xml:space="preserve"> patient presentation to the above information using effective communication, whole person assessment. </w:t>
            </w:r>
          </w:p>
          <w:p w14:paraId="6C236073" w14:textId="77777777" w:rsidR="004953E2" w:rsidRPr="007C46D8" w:rsidRDefault="004953E2" w:rsidP="00A45E1B">
            <w:pPr>
              <w:rPr>
                <w:b/>
                <w:bCs/>
              </w:rPr>
            </w:pPr>
          </w:p>
          <w:p w14:paraId="41739159" w14:textId="17008D95" w:rsidR="00A45E1B" w:rsidRPr="007C46D8" w:rsidRDefault="00DE2010" w:rsidP="00A45E1B">
            <w:r w:rsidRPr="007C46D8">
              <w:rPr>
                <w:b/>
                <w:bCs/>
              </w:rPr>
              <w:t>Example</w:t>
            </w:r>
            <w:r w:rsidR="00A90415" w:rsidRPr="007C46D8">
              <w:rPr>
                <w:b/>
                <w:bCs/>
              </w:rPr>
              <w:t xml:space="preserve"> 2:</w:t>
            </w:r>
            <w:r w:rsidR="00A45E1B" w:rsidRPr="007C46D8">
              <w:rPr>
                <w:b/>
                <w:bCs/>
              </w:rPr>
              <w:t xml:space="preserve"> </w:t>
            </w:r>
            <w:r w:rsidR="00A45E1B" w:rsidRPr="007C46D8">
              <w:t>A service user presents with a queried a first episode psychosis.</w:t>
            </w:r>
          </w:p>
          <w:p w14:paraId="3E6C8127" w14:textId="77777777" w:rsidR="004953E2" w:rsidRPr="007C46D8" w:rsidRDefault="00A45E1B" w:rsidP="00A45E1B">
            <w:r w:rsidRPr="007C46D8">
              <w:t>Student demonstrates knowledge of psychosis, including exploring possible antecedents with the service user and others.</w:t>
            </w:r>
          </w:p>
          <w:p w14:paraId="099BCCEA" w14:textId="63A39393" w:rsidR="00A45E1B" w:rsidRPr="007C46D8" w:rsidRDefault="00A45E1B" w:rsidP="00A45E1B">
            <w:r w:rsidRPr="007C46D8">
              <w:t xml:space="preserve">Student undertakes mental state exam for current assessment, risk assessment and management strategies, including protective and exacerbation factors.  </w:t>
            </w:r>
          </w:p>
          <w:p w14:paraId="1665DD1D" w14:textId="3910EEB8" w:rsidR="007529ED" w:rsidRPr="007C46D8" w:rsidRDefault="00A45E1B" w:rsidP="00A45E1B">
            <w:pPr>
              <w:rPr>
                <w:b/>
                <w:bCs/>
              </w:rPr>
            </w:pPr>
            <w:r w:rsidRPr="007C46D8">
              <w:t>Student uses effective communication strategies to develop a rapport and co-produce a care plan with the service user to include aspects of the bio-psycho-social model.</w:t>
            </w:r>
            <w:r w:rsidR="00F92539" w:rsidRPr="007C46D8">
              <w:rPr>
                <w:b/>
                <w:bCs/>
              </w:rPr>
              <w:t xml:space="preserve"> </w:t>
            </w:r>
          </w:p>
          <w:p w14:paraId="33B080FB" w14:textId="77777777" w:rsidR="00273CA3" w:rsidRPr="007C46D8" w:rsidRDefault="00273CA3" w:rsidP="00602004">
            <w:pPr>
              <w:rPr>
                <w:b/>
                <w:bCs/>
              </w:rPr>
            </w:pPr>
          </w:p>
          <w:p w14:paraId="3DFAFD09" w14:textId="77777777" w:rsidR="00273CA3" w:rsidRPr="007C46D8" w:rsidRDefault="00273CA3" w:rsidP="00273CA3">
            <w:pPr>
              <w:numPr>
                <w:ilvl w:val="0"/>
                <w:numId w:val="9"/>
              </w:numPr>
            </w:pPr>
            <w:r w:rsidRPr="007C46D8">
              <w:rPr>
                <w:b/>
                <w:bCs/>
              </w:rPr>
              <w:t>Link to proficiencies</w:t>
            </w:r>
            <w:r w:rsidRPr="007C46D8">
              <w:t xml:space="preserve"> and sign off</w:t>
            </w:r>
          </w:p>
          <w:p w14:paraId="60CA283F" w14:textId="77777777" w:rsidR="00273CA3" w:rsidRPr="007C46D8" w:rsidRDefault="00273CA3" w:rsidP="00273CA3">
            <w:pPr>
              <w:numPr>
                <w:ilvl w:val="0"/>
                <w:numId w:val="9"/>
              </w:numPr>
            </w:pPr>
            <w:r w:rsidRPr="007C46D8">
              <w:rPr>
                <w:b/>
                <w:bCs/>
              </w:rPr>
              <w:t>Reflect</w:t>
            </w:r>
            <w:r w:rsidRPr="007C46D8">
              <w:t xml:space="preserve"> on practice.</w:t>
            </w:r>
          </w:p>
          <w:p w14:paraId="120466CE" w14:textId="77777777" w:rsidR="006A217B" w:rsidRPr="007C46D8" w:rsidRDefault="006A217B" w:rsidP="00362DDF"/>
        </w:tc>
      </w:tr>
      <w:tr w:rsidR="006A217B" w:rsidRPr="007C46D8" w14:paraId="7061B4B8" w14:textId="77777777" w:rsidTr="00966183">
        <w:tc>
          <w:tcPr>
            <w:tcW w:w="13948" w:type="dxa"/>
            <w:gridSpan w:val="7"/>
          </w:tcPr>
          <w:p w14:paraId="6FE2342A" w14:textId="36A97940" w:rsidR="006A217B" w:rsidRPr="007C46D8" w:rsidRDefault="006A217B"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 xml:space="preserve">Part </w:t>
            </w:r>
            <w:r w:rsidR="00DE4ECF" w:rsidRPr="007C46D8">
              <w:rPr>
                <w:rFonts w:asciiTheme="majorHAnsi" w:eastAsiaTheme="majorEastAsia" w:hAnsiTheme="majorHAnsi" w:cstheme="majorBidi"/>
                <w:b/>
                <w:bCs/>
                <w:color w:val="0F4761" w:themeColor="accent1" w:themeShade="BF"/>
                <w:sz w:val="32"/>
                <w:szCs w:val="32"/>
              </w:rPr>
              <w:t>2</w:t>
            </w:r>
            <w:r w:rsidR="00217EBF">
              <w:rPr>
                <w:rFonts w:asciiTheme="majorHAnsi" w:eastAsiaTheme="majorEastAsia" w:hAnsiTheme="majorHAnsi" w:cstheme="majorBidi"/>
                <w:b/>
                <w:bCs/>
                <w:color w:val="0F4761" w:themeColor="accent1" w:themeShade="BF"/>
                <w:sz w:val="32"/>
                <w:szCs w:val="32"/>
              </w:rPr>
              <w:t xml:space="preserve"> EOC 2</w:t>
            </w:r>
          </w:p>
          <w:p w14:paraId="53F81C47" w14:textId="3E2746CF" w:rsidR="006A217B" w:rsidRPr="007C46D8" w:rsidRDefault="006A217B" w:rsidP="00966183">
            <w:pPr>
              <w:jc w:val="center"/>
              <w:rPr>
                <w:b/>
                <w:bCs/>
              </w:rPr>
            </w:pPr>
            <w:r w:rsidRPr="007C46D8">
              <w:rPr>
                <w:rFonts w:asciiTheme="majorHAnsi" w:eastAsiaTheme="majorEastAsia" w:hAnsiTheme="majorHAnsi" w:cstheme="majorBidi"/>
                <w:b/>
                <w:bCs/>
                <w:color w:val="0F4761" w:themeColor="accent1" w:themeShade="BF"/>
                <w:sz w:val="32"/>
                <w:szCs w:val="32"/>
              </w:rPr>
              <w:t>Summative</w:t>
            </w:r>
            <w:r w:rsidR="004A5A7D" w:rsidRPr="007C46D8">
              <w:rPr>
                <w:rFonts w:asciiTheme="majorHAnsi" w:eastAsiaTheme="majorEastAsia" w:hAnsiTheme="majorHAnsi" w:cstheme="majorBidi"/>
                <w:b/>
                <w:bCs/>
                <w:color w:val="0F4761" w:themeColor="accent1" w:themeShade="BF"/>
                <w:sz w:val="32"/>
                <w:szCs w:val="32"/>
              </w:rPr>
              <w:t xml:space="preserve"> – Complex health and social care</w:t>
            </w:r>
          </w:p>
        </w:tc>
      </w:tr>
      <w:tr w:rsidR="006A217B" w:rsidRPr="007C46D8" w14:paraId="121C3039" w14:textId="77777777" w:rsidTr="00213C6A">
        <w:tc>
          <w:tcPr>
            <w:tcW w:w="2689" w:type="dxa"/>
            <w:gridSpan w:val="2"/>
          </w:tcPr>
          <w:p w14:paraId="6F5EEA61"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6520" w:type="dxa"/>
            <w:gridSpan w:val="3"/>
          </w:tcPr>
          <w:p w14:paraId="27528F0A"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4739" w:type="dxa"/>
            <w:gridSpan w:val="2"/>
          </w:tcPr>
          <w:p w14:paraId="25463998" w14:textId="77777777" w:rsidR="006A217B" w:rsidRPr="007C46D8" w:rsidRDefault="006A217B"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6A217B" w:rsidRPr="007C46D8" w14:paraId="633C6B2C" w14:textId="77777777" w:rsidTr="00213C6A">
        <w:tc>
          <w:tcPr>
            <w:tcW w:w="2689" w:type="dxa"/>
            <w:gridSpan w:val="2"/>
          </w:tcPr>
          <w:p w14:paraId="5AC8ED49" w14:textId="77777777" w:rsidR="00E9017E" w:rsidRPr="007C46D8" w:rsidRDefault="00E9017E" w:rsidP="00E9017E">
            <w:pPr>
              <w:pStyle w:val="NormalWeb"/>
              <w:spacing w:before="200" w:after="0" w:line="216" w:lineRule="auto"/>
              <w:rPr>
                <w:rFonts w:ascii="Aptos" w:eastAsia="+mn-ea" w:hAnsi="Aptos" w:cs="+mn-cs"/>
                <w:color w:val="000000"/>
                <w:kern w:val="24"/>
                <w:sz w:val="22"/>
                <w:szCs w:val="22"/>
              </w:rPr>
            </w:pPr>
          </w:p>
          <w:p w14:paraId="3191F194" w14:textId="77777777" w:rsidR="00E9017E" w:rsidRPr="007C46D8" w:rsidRDefault="00E9017E" w:rsidP="00E9017E">
            <w:pPr>
              <w:pStyle w:val="NormalWeb"/>
              <w:spacing w:before="200" w:after="0" w:line="216" w:lineRule="auto"/>
              <w:rPr>
                <w:rFonts w:ascii="Aptos" w:eastAsia="+mn-ea" w:hAnsi="Aptos" w:cs="+mn-cs"/>
                <w:color w:val="000000"/>
                <w:kern w:val="24"/>
                <w:sz w:val="22"/>
                <w:szCs w:val="22"/>
              </w:rPr>
            </w:pPr>
            <w:r w:rsidRPr="007C46D8">
              <w:rPr>
                <w:rFonts w:ascii="Aptos" w:eastAsia="+mn-ea" w:hAnsi="Aptos" w:cs="+mn-cs"/>
                <w:b/>
                <w:bCs/>
                <w:color w:val="000000"/>
                <w:kern w:val="24"/>
                <w:sz w:val="22"/>
                <w:szCs w:val="22"/>
              </w:rPr>
              <w:t>The practice assessor and student</w:t>
            </w:r>
            <w:r w:rsidRPr="007C46D8">
              <w:rPr>
                <w:rFonts w:ascii="Aptos" w:eastAsia="+mn-ea" w:hAnsi="Aptos" w:cs="+mn-cs"/>
                <w:color w:val="000000"/>
                <w:kern w:val="24"/>
                <w:sz w:val="22"/>
                <w:szCs w:val="22"/>
              </w:rPr>
              <w:t xml:space="preserve"> will identify an appropriate episode of direct care involving caring for people with </w:t>
            </w:r>
            <w:r w:rsidRPr="007C46D8">
              <w:rPr>
                <w:rFonts w:ascii="Aptos" w:eastAsia="+mn-ea" w:hAnsi="Aptos" w:cs="+mn-cs"/>
                <w:b/>
                <w:bCs/>
                <w:color w:val="000000"/>
                <w:kern w:val="24"/>
                <w:sz w:val="22"/>
                <w:szCs w:val="22"/>
              </w:rPr>
              <w:t>increasingly complex health and social care needs</w:t>
            </w:r>
            <w:r w:rsidRPr="007C46D8">
              <w:rPr>
                <w:rFonts w:ascii="Aptos" w:eastAsia="+mn-ea" w:hAnsi="Aptos" w:cs="+mn-cs"/>
                <w:color w:val="000000"/>
                <w:kern w:val="24"/>
                <w:sz w:val="22"/>
                <w:szCs w:val="22"/>
              </w:rPr>
              <w:t xml:space="preserve"> (may be a </w:t>
            </w:r>
            <w:r w:rsidRPr="007C46D8">
              <w:rPr>
                <w:rFonts w:ascii="Aptos" w:eastAsia="+mn-ea" w:hAnsi="Aptos" w:cs="+mn-cs"/>
                <w:b/>
                <w:bCs/>
                <w:color w:val="000000"/>
                <w:kern w:val="24"/>
                <w:sz w:val="22"/>
                <w:szCs w:val="22"/>
              </w:rPr>
              <w:t xml:space="preserve">single or a group of individuals </w:t>
            </w:r>
            <w:r w:rsidRPr="007C46D8">
              <w:rPr>
                <w:rFonts w:ascii="Aptos" w:eastAsia="+mn-ea" w:hAnsi="Aptos" w:cs="+mn-cs"/>
                <w:color w:val="000000"/>
                <w:kern w:val="24"/>
                <w:sz w:val="22"/>
                <w:szCs w:val="22"/>
              </w:rPr>
              <w:t xml:space="preserve">depending on the care environment). </w:t>
            </w:r>
          </w:p>
          <w:p w14:paraId="5E72B06E" w14:textId="326B9BA2" w:rsidR="006A217B" w:rsidRPr="007C46D8" w:rsidRDefault="00E9017E" w:rsidP="00E9017E">
            <w:pPr>
              <w:pStyle w:val="NormalWeb"/>
              <w:spacing w:before="200" w:after="0" w:line="216" w:lineRule="auto"/>
              <w:rPr>
                <w:rFonts w:ascii="Aptos" w:eastAsia="+mn-ea" w:hAnsi="Aptos" w:cs="+mn-cs"/>
                <w:color w:val="000000"/>
                <w:kern w:val="24"/>
                <w:sz w:val="22"/>
                <w:szCs w:val="22"/>
              </w:rPr>
            </w:pPr>
            <w:r w:rsidRPr="007C46D8">
              <w:rPr>
                <w:rFonts w:ascii="Aptos" w:eastAsia="+mn-ea" w:hAnsi="Aptos" w:cs="+mn-cs"/>
                <w:color w:val="000000"/>
                <w:kern w:val="24"/>
                <w:sz w:val="22"/>
                <w:szCs w:val="22"/>
              </w:rPr>
              <w:t>Professionalism underpins all aspects of the student’s performance.</w:t>
            </w:r>
          </w:p>
          <w:p w14:paraId="74C96B7E" w14:textId="77777777" w:rsidR="006A217B" w:rsidRPr="007C46D8" w:rsidRDefault="006A217B" w:rsidP="00966183">
            <w:pPr>
              <w:rPr>
                <w:sz w:val="32"/>
                <w:szCs w:val="32"/>
              </w:rPr>
            </w:pPr>
          </w:p>
          <w:p w14:paraId="6E2DC0AC" w14:textId="77777777" w:rsidR="006A217B" w:rsidRPr="007C46D8" w:rsidRDefault="006A217B" w:rsidP="00966183">
            <w:r w:rsidRPr="007C46D8">
              <w:rPr>
                <w:i/>
                <w:iCs/>
              </w:rPr>
              <w:t>Note: Read the guidance in the ePAD for this assessment.</w:t>
            </w:r>
          </w:p>
          <w:p w14:paraId="6C458915" w14:textId="77777777" w:rsidR="006A217B" w:rsidRPr="007C46D8" w:rsidRDefault="006A217B" w:rsidP="00966183">
            <w:pPr>
              <w:rPr>
                <w:sz w:val="32"/>
                <w:szCs w:val="32"/>
              </w:rPr>
            </w:pPr>
          </w:p>
        </w:tc>
        <w:tc>
          <w:tcPr>
            <w:tcW w:w="6520" w:type="dxa"/>
            <w:gridSpan w:val="3"/>
          </w:tcPr>
          <w:p w14:paraId="42A8DB8C" w14:textId="77777777" w:rsidR="006A217B" w:rsidRPr="007C46D8" w:rsidRDefault="006A217B" w:rsidP="00966183">
            <w:pPr>
              <w:ind w:left="720"/>
            </w:pPr>
          </w:p>
          <w:p w14:paraId="04981361"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Confident, Person-Centred Care Delivery</w:t>
            </w:r>
            <w:r w:rsidRPr="007C46D8">
              <w:rPr>
                <w:rFonts w:ascii="Aptos" w:hAnsi="Aptos"/>
              </w:rPr>
              <w:br/>
              <w:t>The student provides safe, evidence-based care in a timely and increasingly confident manner, working collaboratively with individuals, families, and the multidisciplinary team.</w:t>
            </w:r>
          </w:p>
          <w:p w14:paraId="592C2E94"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Health Promotion Communication</w:t>
            </w:r>
            <w:r w:rsidRPr="007C46D8">
              <w:rPr>
                <w:rFonts w:ascii="Aptos" w:hAnsi="Aptos"/>
              </w:rPr>
              <w:br/>
              <w:t>Uses effective communication strategies, such as motivational interviewing, to highlight the importance of healthy lifestyle choices for mental and physical wellbeing.</w:t>
            </w:r>
          </w:p>
          <w:p w14:paraId="0F03C267"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Whole Person Assessment &amp; Decision Making</w:t>
            </w:r>
            <w:r w:rsidRPr="007C46D8">
              <w:rPr>
                <w:rFonts w:ascii="Aptos" w:hAnsi="Aptos"/>
              </w:rPr>
              <w:br/>
              <w:t>Demonstrates the ability to conduct comprehensive assessments and actively contribute to care planning and decision-making processes.</w:t>
            </w:r>
          </w:p>
          <w:p w14:paraId="2123BF00" w14:textId="77777777" w:rsidR="00E9017E" w:rsidRPr="007C46D8" w:rsidRDefault="00E9017E" w:rsidP="00E9017E">
            <w:pPr>
              <w:numPr>
                <w:ilvl w:val="0"/>
                <w:numId w:val="11"/>
              </w:numPr>
              <w:spacing w:after="160" w:line="259" w:lineRule="auto"/>
              <w:rPr>
                <w:rFonts w:ascii="Aptos" w:hAnsi="Aptos"/>
              </w:rPr>
            </w:pPr>
            <w:r w:rsidRPr="007C46D8">
              <w:rPr>
                <w:rFonts w:ascii="Aptos" w:hAnsi="Aptos"/>
                <w:b/>
                <w:bCs/>
              </w:rPr>
              <w:t>Coordinating Complex Care</w:t>
            </w:r>
            <w:r w:rsidRPr="007C46D8">
              <w:rPr>
                <w:rFonts w:ascii="Aptos" w:hAnsi="Aptos"/>
              </w:rPr>
              <w:br/>
              <w:t>Capably manages nursing care for individuals or small groups with complex needs, applying risk assessment and management principles and accessing appropriate support and resources, including distraction and diversion techniques.</w:t>
            </w:r>
          </w:p>
          <w:p w14:paraId="5DA52A84" w14:textId="6F36B752" w:rsidR="006A217B" w:rsidRPr="007C46D8" w:rsidRDefault="00E9017E" w:rsidP="00E9017E">
            <w:pPr>
              <w:numPr>
                <w:ilvl w:val="0"/>
                <w:numId w:val="11"/>
              </w:numPr>
              <w:spacing w:after="160" w:line="259" w:lineRule="auto"/>
              <w:rPr>
                <w:rFonts w:ascii="Aptos" w:hAnsi="Aptos"/>
              </w:rPr>
            </w:pPr>
            <w:r w:rsidRPr="007C46D8">
              <w:rPr>
                <w:rFonts w:ascii="Aptos" w:hAnsi="Aptos"/>
                <w:b/>
                <w:bCs/>
              </w:rPr>
              <w:t>Independent Practice Development</w:t>
            </w:r>
            <w:r w:rsidRPr="007C46D8">
              <w:rPr>
                <w:rFonts w:ascii="Aptos" w:hAnsi="Aptos"/>
              </w:rPr>
              <w:br/>
              <w:t>Shows potential for greater independence by proactively seeking opportunities to expand knowledge, skills, and clinical practice.</w:t>
            </w:r>
          </w:p>
        </w:tc>
        <w:tc>
          <w:tcPr>
            <w:tcW w:w="4739" w:type="dxa"/>
            <w:gridSpan w:val="2"/>
          </w:tcPr>
          <w:p w14:paraId="2D83B060" w14:textId="6E42A412" w:rsidR="006A217B" w:rsidRPr="007C46D8" w:rsidRDefault="006A217B" w:rsidP="006F5859"/>
          <w:p w14:paraId="55519B1F" w14:textId="3B968E83" w:rsidR="00642973" w:rsidRPr="007C46D8" w:rsidRDefault="006A217B" w:rsidP="004953E2">
            <w:r w:rsidRPr="007C46D8">
              <w:rPr>
                <w:b/>
                <w:bCs/>
              </w:rPr>
              <w:t xml:space="preserve">Example </w:t>
            </w:r>
            <w:r w:rsidR="006F5859" w:rsidRPr="007C46D8">
              <w:rPr>
                <w:b/>
                <w:bCs/>
              </w:rPr>
              <w:t>1</w:t>
            </w:r>
            <w:r w:rsidRPr="007C46D8">
              <w:rPr>
                <w:b/>
                <w:bCs/>
              </w:rPr>
              <w:t>:</w:t>
            </w:r>
            <w:r w:rsidR="00E9017E" w:rsidRPr="007C46D8">
              <w:rPr>
                <w:b/>
                <w:bCs/>
              </w:rPr>
              <w:t xml:space="preserve"> </w:t>
            </w:r>
            <w:r w:rsidR="00E9017E" w:rsidRPr="007C46D8">
              <w:t xml:space="preserve">A care plan of a patient with </w:t>
            </w:r>
            <w:r w:rsidR="00AC54A6" w:rsidRPr="007C46D8">
              <w:t xml:space="preserve">co morbidities </w:t>
            </w:r>
            <w:r w:rsidR="00A01B5A" w:rsidRPr="007C46D8">
              <w:t>and social issues</w:t>
            </w:r>
            <w:r w:rsidR="00713C9A" w:rsidRPr="007C46D8">
              <w:t>.</w:t>
            </w:r>
            <w:r w:rsidR="00C16582" w:rsidRPr="007C46D8">
              <w:t xml:space="preserve"> </w:t>
            </w:r>
            <w:r w:rsidR="00A06C96" w:rsidRPr="007C46D8">
              <w:t>Elderly p</w:t>
            </w:r>
            <w:r w:rsidR="00C16582" w:rsidRPr="007C46D8">
              <w:t>atient</w:t>
            </w:r>
            <w:r w:rsidR="0039320D" w:rsidRPr="007C46D8">
              <w:t xml:space="preserve"> </w:t>
            </w:r>
            <w:r w:rsidR="00AE64E3" w:rsidRPr="007C46D8">
              <w:t>admitted for surgery and has diabetes mellitus</w:t>
            </w:r>
            <w:r w:rsidR="00A06C96" w:rsidRPr="007C46D8">
              <w:t xml:space="preserve"> </w:t>
            </w:r>
            <w:r w:rsidR="00F92539" w:rsidRPr="007C46D8">
              <w:t>must</w:t>
            </w:r>
            <w:r w:rsidR="00A06C96" w:rsidRPr="007C46D8">
              <w:t xml:space="preserve"> be discharged with input from </w:t>
            </w:r>
            <w:r w:rsidR="00CA292C" w:rsidRPr="007C46D8">
              <w:t>District nursing team and social services.</w:t>
            </w:r>
          </w:p>
          <w:p w14:paraId="2AE59740" w14:textId="77777777" w:rsidR="004953E2" w:rsidRPr="007C46D8" w:rsidRDefault="004953E2" w:rsidP="004953E2">
            <w:pPr>
              <w:rPr>
                <w:b/>
                <w:bCs/>
              </w:rPr>
            </w:pPr>
          </w:p>
          <w:p w14:paraId="418629DA" w14:textId="1AAECAA6" w:rsidR="00CA292C" w:rsidRPr="007C46D8" w:rsidRDefault="00CA292C" w:rsidP="004953E2">
            <w:pPr>
              <w:rPr>
                <w:b/>
                <w:bCs/>
              </w:rPr>
            </w:pPr>
            <w:r w:rsidRPr="007C46D8">
              <w:rPr>
                <w:b/>
                <w:bCs/>
              </w:rPr>
              <w:t>Example</w:t>
            </w:r>
            <w:r w:rsidR="00A90415" w:rsidRPr="007C46D8">
              <w:rPr>
                <w:b/>
                <w:bCs/>
              </w:rPr>
              <w:t xml:space="preserve"> 2</w:t>
            </w:r>
            <w:r w:rsidRPr="007C46D8">
              <w:rPr>
                <w:b/>
                <w:bCs/>
              </w:rPr>
              <w:t>:</w:t>
            </w:r>
            <w:r w:rsidR="004953E2" w:rsidRPr="007C46D8">
              <w:rPr>
                <w:b/>
                <w:bCs/>
              </w:rPr>
              <w:t xml:space="preserve"> </w:t>
            </w:r>
            <w:r w:rsidR="004953E2" w:rsidRPr="007C46D8">
              <w:t>On an inpatient mental health ward, a discharge planning meeting occurs with a service user who is now in recovery after a severe depressive episode.  This planning will need to include a whole person assessment and involve referral to the community mental health team for monitoring and support and also domiciliary care.  Domiciliary care is required at least in the short term reduce the risks of self-neglect which led to the admission.</w:t>
            </w:r>
          </w:p>
          <w:p w14:paraId="53006ADC" w14:textId="77777777" w:rsidR="00CA292C" w:rsidRPr="007C46D8" w:rsidRDefault="00CA292C" w:rsidP="00CA292C">
            <w:pPr>
              <w:rPr>
                <w:b/>
                <w:bCs/>
              </w:rPr>
            </w:pPr>
          </w:p>
          <w:p w14:paraId="7B0E054F" w14:textId="77777777" w:rsidR="00273CA3" w:rsidRPr="007C46D8" w:rsidRDefault="00273CA3" w:rsidP="00CA292C">
            <w:pPr>
              <w:numPr>
                <w:ilvl w:val="0"/>
                <w:numId w:val="12"/>
              </w:numPr>
            </w:pPr>
            <w:r w:rsidRPr="007C46D8">
              <w:rPr>
                <w:b/>
                <w:bCs/>
              </w:rPr>
              <w:t>Link to proficiencies</w:t>
            </w:r>
            <w:r w:rsidRPr="007C46D8">
              <w:t xml:space="preserve"> and sign off</w:t>
            </w:r>
          </w:p>
          <w:p w14:paraId="63EEAB6C" w14:textId="77777777" w:rsidR="00273CA3" w:rsidRPr="007C46D8" w:rsidRDefault="00273CA3" w:rsidP="00CA292C">
            <w:pPr>
              <w:numPr>
                <w:ilvl w:val="0"/>
                <w:numId w:val="12"/>
              </w:numPr>
            </w:pPr>
            <w:r w:rsidRPr="007C46D8">
              <w:rPr>
                <w:b/>
                <w:bCs/>
              </w:rPr>
              <w:t>Reflect</w:t>
            </w:r>
            <w:r w:rsidRPr="007C46D8">
              <w:t xml:space="preserve"> on practice.</w:t>
            </w:r>
          </w:p>
          <w:p w14:paraId="41DD5616" w14:textId="77777777" w:rsidR="006A217B" w:rsidRPr="007C46D8" w:rsidRDefault="006A217B" w:rsidP="00966183"/>
        </w:tc>
      </w:tr>
      <w:tr w:rsidR="00713C9A" w:rsidRPr="007C46D8" w14:paraId="103FD51E" w14:textId="77777777" w:rsidTr="00966183">
        <w:tc>
          <w:tcPr>
            <w:tcW w:w="13948" w:type="dxa"/>
            <w:gridSpan w:val="7"/>
          </w:tcPr>
          <w:p w14:paraId="0A9AAD1D" w14:textId="64DE1800" w:rsidR="00713C9A" w:rsidRPr="007C46D8" w:rsidRDefault="00713C9A"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Part 3</w:t>
            </w:r>
            <w:r w:rsidR="00217EBF">
              <w:rPr>
                <w:rFonts w:asciiTheme="majorHAnsi" w:eastAsiaTheme="majorEastAsia" w:hAnsiTheme="majorHAnsi" w:cstheme="majorBidi"/>
                <w:b/>
                <w:bCs/>
                <w:color w:val="0F4761" w:themeColor="accent1" w:themeShade="BF"/>
                <w:sz w:val="32"/>
                <w:szCs w:val="32"/>
              </w:rPr>
              <w:t xml:space="preserve"> EOC 1</w:t>
            </w:r>
          </w:p>
          <w:p w14:paraId="6AEFE562" w14:textId="7A09093D" w:rsidR="00713C9A" w:rsidRPr="007C46D8" w:rsidRDefault="00713C9A" w:rsidP="00966183">
            <w:pPr>
              <w:jc w:val="center"/>
              <w:rPr>
                <w:b/>
                <w:bCs/>
                <w:sz w:val="32"/>
                <w:szCs w:val="32"/>
              </w:rPr>
            </w:pPr>
            <w:r w:rsidRPr="007C46D8">
              <w:rPr>
                <w:rFonts w:asciiTheme="majorHAnsi" w:eastAsiaTheme="majorEastAsia" w:hAnsiTheme="majorHAnsi" w:cstheme="majorBidi"/>
                <w:b/>
                <w:bCs/>
                <w:color w:val="0F4761" w:themeColor="accent1" w:themeShade="BF"/>
                <w:sz w:val="32"/>
                <w:szCs w:val="32"/>
              </w:rPr>
              <w:t>Summative – Teachin</w:t>
            </w:r>
            <w:r w:rsidR="00576EBF" w:rsidRPr="007C46D8">
              <w:rPr>
                <w:rFonts w:asciiTheme="majorHAnsi" w:eastAsiaTheme="majorEastAsia" w:hAnsiTheme="majorHAnsi" w:cstheme="majorBidi"/>
                <w:b/>
                <w:bCs/>
                <w:color w:val="0F4761" w:themeColor="accent1" w:themeShade="BF"/>
                <w:sz w:val="32"/>
                <w:szCs w:val="32"/>
              </w:rPr>
              <w:t>g</w:t>
            </w:r>
            <w:r w:rsidR="00E368FE">
              <w:rPr>
                <w:rFonts w:asciiTheme="majorHAnsi" w:eastAsiaTheme="majorEastAsia" w:hAnsiTheme="majorHAnsi" w:cstheme="majorBidi"/>
                <w:b/>
                <w:bCs/>
                <w:color w:val="0F4761" w:themeColor="accent1" w:themeShade="BF"/>
                <w:sz w:val="32"/>
                <w:szCs w:val="32"/>
              </w:rPr>
              <w:t xml:space="preserve"> and supervising</w:t>
            </w:r>
          </w:p>
        </w:tc>
      </w:tr>
      <w:tr w:rsidR="00713C9A" w:rsidRPr="007C46D8" w14:paraId="61FC8B42" w14:textId="77777777" w:rsidTr="004953E2">
        <w:tc>
          <w:tcPr>
            <w:tcW w:w="2405" w:type="dxa"/>
          </w:tcPr>
          <w:p w14:paraId="7BDFA4C1"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6946" w:type="dxa"/>
            <w:gridSpan w:val="5"/>
          </w:tcPr>
          <w:p w14:paraId="4DC07D8B"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4597" w:type="dxa"/>
          </w:tcPr>
          <w:p w14:paraId="6C9D1A08"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713C9A" w:rsidRPr="007C46D8" w14:paraId="753900FE" w14:textId="77777777" w:rsidTr="004953E2">
        <w:tc>
          <w:tcPr>
            <w:tcW w:w="2405" w:type="dxa"/>
          </w:tcPr>
          <w:p w14:paraId="3077419D" w14:textId="77777777" w:rsidR="00713C9A" w:rsidRPr="007C46D8" w:rsidRDefault="00713C9A" w:rsidP="00966183">
            <w:pPr>
              <w:rPr>
                <w:u w:val="single"/>
              </w:rPr>
            </w:pPr>
          </w:p>
          <w:p w14:paraId="6A1CE752" w14:textId="6D1FFD61" w:rsidR="00713C9A" w:rsidRPr="007C46D8" w:rsidRDefault="000C19AA" w:rsidP="00966183">
            <w:r w:rsidRPr="007C46D8">
              <w:t xml:space="preserve">The </w:t>
            </w:r>
            <w:r w:rsidRPr="007C46D8">
              <w:rPr>
                <w:b/>
                <w:bCs/>
              </w:rPr>
              <w:t xml:space="preserve">student </w:t>
            </w:r>
            <w:r w:rsidRPr="007C46D8">
              <w:t xml:space="preserve">will be given the opportunity </w:t>
            </w:r>
            <w:r w:rsidRPr="007C46D8">
              <w:rPr>
                <w:b/>
                <w:bCs/>
              </w:rPr>
              <w:t>to supervise and teach a</w:t>
            </w:r>
            <w:r w:rsidRPr="007C46D8">
              <w:t xml:space="preserve"> junior learner/colleague in practice and provide a written reflection on this experience. This needs to be based on the delivery of direct person-centred care. Professionalism underpins all aspects of the student’s performance.</w:t>
            </w:r>
          </w:p>
          <w:p w14:paraId="71E312F9" w14:textId="77777777" w:rsidR="00713C9A" w:rsidRPr="007C46D8" w:rsidRDefault="00713C9A" w:rsidP="00966183"/>
          <w:p w14:paraId="6DFAE3F1" w14:textId="77777777" w:rsidR="00713C9A" w:rsidRPr="007C46D8" w:rsidRDefault="00713C9A" w:rsidP="00966183"/>
          <w:p w14:paraId="4D077881" w14:textId="77777777" w:rsidR="00713C9A" w:rsidRPr="007C46D8" w:rsidRDefault="00713C9A" w:rsidP="00966183">
            <w:pPr>
              <w:rPr>
                <w:i/>
                <w:iCs/>
              </w:rPr>
            </w:pPr>
            <w:r w:rsidRPr="007C46D8">
              <w:rPr>
                <w:i/>
                <w:iCs/>
              </w:rPr>
              <w:t>Note: Read the guidance in the ePAD for this assessment.</w:t>
            </w:r>
          </w:p>
          <w:p w14:paraId="32A6D2B1" w14:textId="77777777" w:rsidR="00713C9A" w:rsidRPr="007C46D8" w:rsidRDefault="00713C9A" w:rsidP="00966183"/>
        </w:tc>
        <w:tc>
          <w:tcPr>
            <w:tcW w:w="6946" w:type="dxa"/>
            <w:gridSpan w:val="5"/>
          </w:tcPr>
          <w:p w14:paraId="0F6453C7" w14:textId="77777777" w:rsidR="009B7A86" w:rsidRPr="007C46D8" w:rsidRDefault="009B7A86" w:rsidP="003F125C">
            <w:pPr>
              <w:spacing w:line="259" w:lineRule="auto"/>
              <w:rPr>
                <w:rFonts w:ascii="Aptos" w:hAnsi="Aptos"/>
              </w:rPr>
            </w:pPr>
          </w:p>
          <w:p w14:paraId="4A7A8E21" w14:textId="0976032C" w:rsidR="002C3112" w:rsidRPr="007C46D8" w:rsidRDefault="002C3112" w:rsidP="002C3112">
            <w:pPr>
              <w:numPr>
                <w:ilvl w:val="0"/>
                <w:numId w:val="13"/>
              </w:numPr>
              <w:spacing w:after="160" w:line="259" w:lineRule="auto"/>
              <w:rPr>
                <w:rFonts w:ascii="Aptos" w:hAnsi="Aptos"/>
              </w:rPr>
            </w:pPr>
            <w:r w:rsidRPr="007C46D8">
              <w:rPr>
                <w:rFonts w:ascii="Aptos" w:hAnsi="Aptos"/>
                <w:b/>
                <w:bCs/>
              </w:rPr>
              <w:t>Supervision and Teaching</w:t>
            </w:r>
            <w:r w:rsidRPr="007C46D8">
              <w:rPr>
                <w:rFonts w:ascii="Aptos" w:hAnsi="Aptos"/>
              </w:rPr>
              <w:br/>
              <w:t xml:space="preserve">The student effectively </w:t>
            </w:r>
            <w:r w:rsidR="007A1201" w:rsidRPr="007C46D8">
              <w:rPr>
                <w:rFonts w:ascii="Aptos" w:hAnsi="Aptos"/>
              </w:rPr>
              <w:t>supervises</w:t>
            </w:r>
            <w:r w:rsidRPr="007C46D8">
              <w:rPr>
                <w:rFonts w:ascii="Aptos" w:hAnsi="Aptos"/>
              </w:rPr>
              <w:t xml:space="preserve"> and teaches junior students and colleagues, evaluates the quality of care they provide, documents performance, encourages reflection, and offers constructive feedback.</w:t>
            </w:r>
          </w:p>
          <w:p w14:paraId="5AAB5C22"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Understanding Learning in Practice</w:t>
            </w:r>
            <w:r w:rsidRPr="007C46D8">
              <w:rPr>
                <w:rFonts w:ascii="Aptos" w:hAnsi="Aptos"/>
              </w:rPr>
              <w:br/>
              <w:t>Demonstrates insight into the factors that support or hinder learning within the clinical environment.</w:t>
            </w:r>
          </w:p>
          <w:p w14:paraId="7AFA5D83"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Leadership in Care Delivery</w:t>
            </w:r>
            <w:r w:rsidRPr="007C46D8">
              <w:rPr>
                <w:rFonts w:ascii="Aptos" w:hAnsi="Aptos"/>
              </w:rPr>
              <w:br/>
              <w:t>Shows leadership potential in assessing, planning, implementing, and evaluating nursing care.</w:t>
            </w:r>
          </w:p>
          <w:p w14:paraId="71E270A2"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Appraisal of Junior Practice</w:t>
            </w:r>
            <w:r w:rsidRPr="007C46D8">
              <w:rPr>
                <w:rFonts w:ascii="Aptos" w:hAnsi="Aptos"/>
              </w:rPr>
              <w:br/>
              <w:t>Applies appropriate knowledge and skills to assess the quality of care delivered by less experienced colleagues.</w:t>
            </w:r>
          </w:p>
          <w:p w14:paraId="1707F569" w14:textId="77777777" w:rsidR="002C3112" w:rsidRPr="007C46D8" w:rsidRDefault="002C3112" w:rsidP="002C3112">
            <w:pPr>
              <w:numPr>
                <w:ilvl w:val="0"/>
                <w:numId w:val="13"/>
              </w:numPr>
              <w:spacing w:after="160" w:line="259" w:lineRule="auto"/>
              <w:rPr>
                <w:rFonts w:ascii="Aptos" w:hAnsi="Aptos"/>
              </w:rPr>
            </w:pPr>
            <w:r w:rsidRPr="007C46D8">
              <w:rPr>
                <w:rFonts w:ascii="Aptos" w:hAnsi="Aptos"/>
                <w:b/>
                <w:bCs/>
              </w:rPr>
              <w:t>Positive Role Modelling</w:t>
            </w:r>
            <w:r w:rsidRPr="007C46D8">
              <w:rPr>
                <w:rFonts w:ascii="Aptos" w:hAnsi="Aptos"/>
              </w:rPr>
              <w:br/>
              <w:t>Communicates effectively using verbal, non-verbal, and interpersonal skills, engaging with learners and care teams as a positive role model.</w:t>
            </w:r>
          </w:p>
          <w:p w14:paraId="3DEFEAAD" w14:textId="7443898F" w:rsidR="002C3112" w:rsidRPr="007C46D8" w:rsidRDefault="002C3112" w:rsidP="007A1201">
            <w:pPr>
              <w:numPr>
                <w:ilvl w:val="0"/>
                <w:numId w:val="13"/>
              </w:numPr>
              <w:spacing w:after="160" w:line="259" w:lineRule="auto"/>
              <w:rPr>
                <w:rFonts w:ascii="Aptos" w:hAnsi="Aptos"/>
              </w:rPr>
            </w:pPr>
            <w:r w:rsidRPr="007C46D8">
              <w:rPr>
                <w:rFonts w:ascii="Aptos" w:hAnsi="Aptos"/>
                <w:b/>
                <w:bCs/>
              </w:rPr>
              <w:t>Critical Reflection on Supervision</w:t>
            </w:r>
            <w:r w:rsidRPr="007C46D8">
              <w:rPr>
                <w:rFonts w:ascii="Aptos" w:hAnsi="Aptos"/>
              </w:rPr>
              <w:br/>
              <w:t>Reflects critically on their own role and the broader responsibilities of nurses in supervising, facilitating, and evaluating learning across the team.</w:t>
            </w:r>
          </w:p>
        </w:tc>
        <w:tc>
          <w:tcPr>
            <w:tcW w:w="4597" w:type="dxa"/>
          </w:tcPr>
          <w:p w14:paraId="380AC88A" w14:textId="77777777" w:rsidR="00713C9A" w:rsidRPr="007C46D8" w:rsidRDefault="00713C9A" w:rsidP="00966183">
            <w:pPr>
              <w:ind w:left="360"/>
            </w:pPr>
          </w:p>
          <w:p w14:paraId="1B393B48" w14:textId="40E45ACD" w:rsidR="00273CA3" w:rsidRPr="007C46D8" w:rsidRDefault="00713C9A" w:rsidP="0005565E">
            <w:pPr>
              <w:numPr>
                <w:ilvl w:val="0"/>
                <w:numId w:val="9"/>
              </w:numPr>
            </w:pPr>
            <w:r w:rsidRPr="007C46D8">
              <w:rPr>
                <w:b/>
                <w:bCs/>
              </w:rPr>
              <w:t>Example 1</w:t>
            </w:r>
            <w:r w:rsidR="00273CA3" w:rsidRPr="007C46D8">
              <w:t xml:space="preserve">: </w:t>
            </w:r>
            <w:r w:rsidR="00084CDC" w:rsidRPr="007C46D8">
              <w:t>Demonstrate a skill to a junior learner, teach a patient</w:t>
            </w:r>
            <w:r w:rsidR="008B387F" w:rsidRPr="007C46D8">
              <w:t>, supervise a junior learner</w:t>
            </w:r>
            <w:r w:rsidR="0044041B" w:rsidRPr="007C46D8">
              <w:t>’</w:t>
            </w:r>
            <w:r w:rsidR="008B387F" w:rsidRPr="007C46D8">
              <w:t>s practice</w:t>
            </w:r>
            <w:r w:rsidR="0044041B" w:rsidRPr="007C46D8">
              <w:t>,</w:t>
            </w:r>
            <w:r w:rsidR="008B387F" w:rsidRPr="007C46D8">
              <w:t xml:space="preserve"> etc.</w:t>
            </w:r>
          </w:p>
          <w:p w14:paraId="5A914153" w14:textId="716955C3" w:rsidR="007A4566" w:rsidRPr="007C46D8" w:rsidRDefault="00B0757F" w:rsidP="007A4566">
            <w:pPr>
              <w:numPr>
                <w:ilvl w:val="0"/>
                <w:numId w:val="9"/>
              </w:numPr>
            </w:pPr>
            <w:r w:rsidRPr="007C46D8">
              <w:t>E</w:t>
            </w:r>
            <w:r w:rsidR="007A4566" w:rsidRPr="007C46D8">
              <w:t xml:space="preserve">.g. </w:t>
            </w:r>
            <w:r w:rsidR="00BE6B38" w:rsidRPr="007C46D8">
              <w:t>t</w:t>
            </w:r>
            <w:r w:rsidR="007A4566" w:rsidRPr="007C46D8">
              <w:t>each a clinical skill – Identify topic and target audience, check learning style, prepare teaching material, have learner ‘return demonstrate’ the skill.</w:t>
            </w:r>
          </w:p>
          <w:p w14:paraId="1183FDC6" w14:textId="77777777" w:rsidR="007A4566" w:rsidRPr="007C46D8" w:rsidRDefault="007A4566" w:rsidP="007A4566">
            <w:pPr>
              <w:numPr>
                <w:ilvl w:val="0"/>
                <w:numId w:val="9"/>
              </w:numPr>
            </w:pPr>
            <w:r w:rsidRPr="007C46D8">
              <w:t>appraise the quality of the ‘return demonstration’, document performance, promote reflection and provide constructive feedback.</w:t>
            </w:r>
          </w:p>
          <w:p w14:paraId="52610C9F" w14:textId="179F5492" w:rsidR="00273CA3" w:rsidRPr="007C46D8" w:rsidRDefault="007A4566" w:rsidP="007A4566">
            <w:pPr>
              <w:numPr>
                <w:ilvl w:val="0"/>
                <w:numId w:val="9"/>
              </w:numPr>
            </w:pPr>
            <w:r w:rsidRPr="007C46D8">
              <w:t>E.g. use supervisory skills to supervise patient care being provided by a junior learner in practice.</w:t>
            </w:r>
          </w:p>
          <w:p w14:paraId="7DA406A1" w14:textId="77777777" w:rsidR="00273CA3" w:rsidRPr="007C46D8" w:rsidRDefault="00273CA3" w:rsidP="00966183">
            <w:pPr>
              <w:numPr>
                <w:ilvl w:val="0"/>
                <w:numId w:val="9"/>
              </w:numPr>
            </w:pPr>
            <w:r w:rsidRPr="007C46D8">
              <w:rPr>
                <w:b/>
                <w:bCs/>
              </w:rPr>
              <w:t>Link to proficiencies</w:t>
            </w:r>
            <w:r w:rsidRPr="007C46D8">
              <w:t xml:space="preserve"> and sign off</w:t>
            </w:r>
          </w:p>
          <w:p w14:paraId="189F47A6" w14:textId="77777777" w:rsidR="00273CA3" w:rsidRPr="007C46D8" w:rsidRDefault="00273CA3" w:rsidP="00966183">
            <w:pPr>
              <w:numPr>
                <w:ilvl w:val="0"/>
                <w:numId w:val="9"/>
              </w:numPr>
            </w:pPr>
            <w:r w:rsidRPr="007C46D8">
              <w:rPr>
                <w:b/>
                <w:bCs/>
              </w:rPr>
              <w:t>Reflect</w:t>
            </w:r>
            <w:r w:rsidRPr="007C46D8">
              <w:t xml:space="preserve"> on practice.</w:t>
            </w:r>
          </w:p>
          <w:p w14:paraId="318C7A35" w14:textId="77777777" w:rsidR="00713C9A" w:rsidRPr="007C46D8" w:rsidRDefault="00713C9A" w:rsidP="00966183"/>
        </w:tc>
      </w:tr>
      <w:tr w:rsidR="00713C9A" w:rsidRPr="007C46D8" w14:paraId="0506F0E8" w14:textId="77777777" w:rsidTr="00966183">
        <w:tc>
          <w:tcPr>
            <w:tcW w:w="13948" w:type="dxa"/>
            <w:gridSpan w:val="7"/>
          </w:tcPr>
          <w:p w14:paraId="26E803E4" w14:textId="7291BA07" w:rsidR="00713C9A" w:rsidRPr="007C46D8" w:rsidRDefault="00713C9A" w:rsidP="00966183">
            <w:pPr>
              <w:jc w:val="cente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 xml:space="preserve">Part </w:t>
            </w:r>
            <w:r w:rsidR="00C21B91" w:rsidRPr="007C46D8">
              <w:rPr>
                <w:rFonts w:asciiTheme="majorHAnsi" w:eastAsiaTheme="majorEastAsia" w:hAnsiTheme="majorHAnsi" w:cstheme="majorBidi"/>
                <w:b/>
                <w:bCs/>
                <w:color w:val="0F4761" w:themeColor="accent1" w:themeShade="BF"/>
                <w:sz w:val="32"/>
                <w:szCs w:val="32"/>
              </w:rPr>
              <w:t>3</w:t>
            </w:r>
            <w:r w:rsidR="00217EBF">
              <w:rPr>
                <w:rFonts w:asciiTheme="majorHAnsi" w:eastAsiaTheme="majorEastAsia" w:hAnsiTheme="majorHAnsi" w:cstheme="majorBidi"/>
                <w:b/>
                <w:bCs/>
                <w:color w:val="0F4761" w:themeColor="accent1" w:themeShade="BF"/>
                <w:sz w:val="32"/>
                <w:szCs w:val="32"/>
              </w:rPr>
              <w:t xml:space="preserve"> EOC 2</w:t>
            </w:r>
          </w:p>
          <w:p w14:paraId="2DE9FFCC" w14:textId="20F4CB33" w:rsidR="00713C9A" w:rsidRPr="007C46D8" w:rsidRDefault="00713C9A" w:rsidP="00966183">
            <w:pPr>
              <w:jc w:val="center"/>
              <w:rPr>
                <w:b/>
                <w:bCs/>
              </w:rPr>
            </w:pPr>
            <w:r w:rsidRPr="007C46D8">
              <w:rPr>
                <w:rFonts w:asciiTheme="majorHAnsi" w:eastAsiaTheme="majorEastAsia" w:hAnsiTheme="majorHAnsi" w:cstheme="majorBidi"/>
                <w:b/>
                <w:bCs/>
                <w:color w:val="0F4761" w:themeColor="accent1" w:themeShade="BF"/>
                <w:sz w:val="32"/>
                <w:szCs w:val="32"/>
              </w:rPr>
              <w:t xml:space="preserve">Summative </w:t>
            </w:r>
            <w:r w:rsidR="00C4005F" w:rsidRPr="007C46D8">
              <w:rPr>
                <w:rFonts w:asciiTheme="majorHAnsi" w:eastAsiaTheme="majorEastAsia" w:hAnsiTheme="majorHAnsi" w:cstheme="majorBidi"/>
                <w:b/>
                <w:bCs/>
                <w:color w:val="0F4761" w:themeColor="accent1" w:themeShade="BF"/>
                <w:sz w:val="32"/>
                <w:szCs w:val="32"/>
              </w:rPr>
              <w:t>–</w:t>
            </w:r>
            <w:r w:rsidR="00034695" w:rsidRPr="007C46D8">
              <w:rPr>
                <w:rFonts w:asciiTheme="majorHAnsi" w:eastAsiaTheme="majorEastAsia" w:hAnsiTheme="majorHAnsi" w:cstheme="majorBidi"/>
                <w:b/>
                <w:bCs/>
                <w:color w:val="0F4761" w:themeColor="accent1" w:themeShade="BF"/>
                <w:sz w:val="32"/>
                <w:szCs w:val="32"/>
              </w:rPr>
              <w:t xml:space="preserve"> </w:t>
            </w:r>
            <w:r w:rsidR="00C4005F" w:rsidRPr="007C46D8">
              <w:rPr>
                <w:rFonts w:asciiTheme="majorHAnsi" w:eastAsiaTheme="majorEastAsia" w:hAnsiTheme="majorHAnsi" w:cstheme="majorBidi"/>
                <w:b/>
                <w:bCs/>
                <w:color w:val="0F4761" w:themeColor="accent1" w:themeShade="BF"/>
                <w:sz w:val="32"/>
                <w:szCs w:val="32"/>
              </w:rPr>
              <w:t>Lead and co</w:t>
            </w:r>
            <w:r w:rsidR="00DD08C0" w:rsidRPr="007C46D8">
              <w:rPr>
                <w:rFonts w:asciiTheme="majorHAnsi" w:eastAsiaTheme="majorEastAsia" w:hAnsiTheme="majorHAnsi" w:cstheme="majorBidi"/>
                <w:b/>
                <w:bCs/>
                <w:color w:val="0F4761" w:themeColor="accent1" w:themeShade="BF"/>
                <w:sz w:val="32"/>
                <w:szCs w:val="32"/>
              </w:rPr>
              <w:t>-</w:t>
            </w:r>
            <w:r w:rsidR="00C4005F" w:rsidRPr="007C46D8">
              <w:rPr>
                <w:rFonts w:asciiTheme="majorHAnsi" w:eastAsiaTheme="majorEastAsia" w:hAnsiTheme="majorHAnsi" w:cstheme="majorBidi"/>
                <w:b/>
                <w:bCs/>
                <w:color w:val="0F4761" w:themeColor="accent1" w:themeShade="BF"/>
                <w:sz w:val="32"/>
                <w:szCs w:val="32"/>
              </w:rPr>
              <w:t>ordinate care of a caseload o</w:t>
            </w:r>
            <w:r w:rsidR="008B387F" w:rsidRPr="007C46D8">
              <w:rPr>
                <w:rFonts w:asciiTheme="majorHAnsi" w:eastAsiaTheme="majorEastAsia" w:hAnsiTheme="majorHAnsi" w:cstheme="majorBidi"/>
                <w:b/>
                <w:bCs/>
                <w:color w:val="0F4761" w:themeColor="accent1" w:themeShade="BF"/>
                <w:sz w:val="32"/>
                <w:szCs w:val="32"/>
              </w:rPr>
              <w:t>f</w:t>
            </w:r>
            <w:r w:rsidR="00C4005F" w:rsidRPr="007C46D8">
              <w:rPr>
                <w:rFonts w:asciiTheme="majorHAnsi" w:eastAsiaTheme="majorEastAsia" w:hAnsiTheme="majorHAnsi" w:cstheme="majorBidi"/>
                <w:b/>
                <w:bCs/>
                <w:color w:val="0F4761" w:themeColor="accent1" w:themeShade="BF"/>
                <w:sz w:val="32"/>
                <w:szCs w:val="32"/>
              </w:rPr>
              <w:t xml:space="preserve"> patients</w:t>
            </w:r>
          </w:p>
        </w:tc>
      </w:tr>
      <w:tr w:rsidR="00713C9A" w:rsidRPr="007C46D8" w14:paraId="5009ED1E" w14:textId="77777777" w:rsidTr="004953E2">
        <w:tc>
          <w:tcPr>
            <w:tcW w:w="2405" w:type="dxa"/>
          </w:tcPr>
          <w:p w14:paraId="7654A5CE"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Guidance</w:t>
            </w:r>
          </w:p>
        </w:tc>
        <w:tc>
          <w:tcPr>
            <w:tcW w:w="5245" w:type="dxa"/>
            <w:gridSpan w:val="2"/>
          </w:tcPr>
          <w:p w14:paraId="2869D283"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Learning Outcomes</w:t>
            </w:r>
          </w:p>
        </w:tc>
        <w:tc>
          <w:tcPr>
            <w:tcW w:w="6298" w:type="dxa"/>
            <w:gridSpan w:val="4"/>
          </w:tcPr>
          <w:p w14:paraId="7EBDBD09" w14:textId="77777777" w:rsidR="00713C9A" w:rsidRPr="007C46D8" w:rsidRDefault="00713C9A" w:rsidP="00966183">
            <w:pPr>
              <w:rPr>
                <w:rFonts w:asciiTheme="majorHAnsi" w:eastAsiaTheme="majorEastAsia" w:hAnsiTheme="majorHAnsi" w:cstheme="majorBidi"/>
                <w:color w:val="0F4761" w:themeColor="accent1" w:themeShade="BF"/>
                <w:sz w:val="32"/>
                <w:szCs w:val="32"/>
              </w:rPr>
            </w:pPr>
            <w:r w:rsidRPr="007C46D8">
              <w:rPr>
                <w:rFonts w:asciiTheme="majorHAnsi" w:eastAsiaTheme="majorEastAsia" w:hAnsiTheme="majorHAnsi" w:cstheme="majorBidi"/>
                <w:color w:val="0F4761" w:themeColor="accent1" w:themeShade="BF"/>
                <w:sz w:val="32"/>
                <w:szCs w:val="32"/>
              </w:rPr>
              <w:t>Example</w:t>
            </w:r>
          </w:p>
        </w:tc>
      </w:tr>
      <w:tr w:rsidR="00713C9A" w:rsidRPr="007C46D8" w14:paraId="0BE7FED8" w14:textId="77777777" w:rsidTr="004953E2">
        <w:tc>
          <w:tcPr>
            <w:tcW w:w="2405" w:type="dxa"/>
          </w:tcPr>
          <w:p w14:paraId="33C3124B" w14:textId="77777777" w:rsidR="001A539F" w:rsidRPr="007C46D8" w:rsidRDefault="001A539F" w:rsidP="001A539F">
            <w:pPr>
              <w:ind w:left="720"/>
            </w:pPr>
          </w:p>
          <w:p w14:paraId="4E70914D" w14:textId="564A3ABF" w:rsidR="00787717" w:rsidRPr="007C46D8" w:rsidRDefault="00787717" w:rsidP="001A539F">
            <w:pPr>
              <w:pStyle w:val="NormalWeb"/>
              <w:spacing w:before="0" w:beforeAutospacing="0" w:after="0"/>
              <w:rPr>
                <w:rFonts w:ascii="Aptos" w:eastAsia="+mn-ea" w:hAnsi="Aptos" w:cs="+mn-cs"/>
                <w:color w:val="000000"/>
                <w:kern w:val="24"/>
                <w:sz w:val="22"/>
                <w:szCs w:val="22"/>
              </w:rPr>
            </w:pPr>
            <w:r w:rsidRPr="007C46D8">
              <w:rPr>
                <w:rFonts w:ascii="Aptos" w:eastAsia="+mn-ea" w:hAnsi="Aptos" w:cs="+mn-cs"/>
                <w:color w:val="000000"/>
                <w:kern w:val="24"/>
                <w:sz w:val="22"/>
                <w:szCs w:val="22"/>
              </w:rPr>
              <w:t xml:space="preserve">The </w:t>
            </w:r>
            <w:r w:rsidRPr="007C46D8">
              <w:rPr>
                <w:rFonts w:ascii="Aptos" w:eastAsia="+mn-ea" w:hAnsi="Aptos" w:cs="+mn-cs"/>
                <w:b/>
                <w:bCs/>
                <w:color w:val="000000"/>
                <w:kern w:val="24"/>
                <w:sz w:val="22"/>
                <w:szCs w:val="22"/>
              </w:rPr>
              <w:t>practice assessor and student</w:t>
            </w:r>
            <w:r w:rsidRPr="007C46D8">
              <w:rPr>
                <w:rFonts w:ascii="Aptos" w:eastAsia="+mn-ea" w:hAnsi="Aptos" w:cs="+mn-cs"/>
                <w:color w:val="000000"/>
                <w:kern w:val="24"/>
                <w:sz w:val="22"/>
                <w:szCs w:val="22"/>
              </w:rPr>
              <w:t xml:space="preserve"> will identify an appropriate episode of direct care involving the </w:t>
            </w:r>
            <w:r w:rsidRPr="007C46D8">
              <w:rPr>
                <w:rFonts w:ascii="Aptos" w:eastAsia="+mn-ea" w:hAnsi="Aptos" w:cs="+mn-cs"/>
                <w:b/>
                <w:bCs/>
                <w:color w:val="000000"/>
                <w:kern w:val="24"/>
                <w:sz w:val="22"/>
                <w:szCs w:val="22"/>
              </w:rPr>
              <w:t>organisation and management of care for a group/caseload of people with complex care needs</w:t>
            </w:r>
            <w:r w:rsidRPr="007C46D8">
              <w:rPr>
                <w:rFonts w:ascii="Aptos" w:eastAsia="+mn-ea" w:hAnsi="Aptos" w:cs="+mn-cs"/>
                <w:color w:val="000000"/>
                <w:kern w:val="24"/>
                <w:sz w:val="22"/>
                <w:szCs w:val="22"/>
              </w:rPr>
              <w:t xml:space="preserve">. </w:t>
            </w:r>
          </w:p>
          <w:p w14:paraId="4E42A8DD" w14:textId="1A1FBBB3" w:rsidR="00787717" w:rsidRPr="007C46D8" w:rsidRDefault="00787717" w:rsidP="00966183">
            <w:pPr>
              <w:pStyle w:val="NormalWeb"/>
              <w:spacing w:before="200" w:after="0" w:line="216" w:lineRule="auto"/>
              <w:rPr>
                <w:rFonts w:ascii="Aptos" w:eastAsia="+mn-ea" w:hAnsi="Aptos" w:cs="+mn-cs"/>
                <w:color w:val="000000"/>
                <w:kern w:val="24"/>
                <w:sz w:val="22"/>
                <w:szCs w:val="22"/>
              </w:rPr>
            </w:pPr>
            <w:r w:rsidRPr="007C46D8">
              <w:rPr>
                <w:rFonts w:ascii="Aptos" w:eastAsia="+mn-ea" w:hAnsi="Aptos" w:cs="+mn-cs"/>
                <w:color w:val="000000"/>
                <w:kern w:val="24"/>
                <w:sz w:val="22"/>
                <w:szCs w:val="22"/>
              </w:rPr>
              <w:t>Professionalism underpins all aspects of the student’s performance.</w:t>
            </w:r>
          </w:p>
          <w:p w14:paraId="08A7DEBB" w14:textId="77777777" w:rsidR="00713C9A" w:rsidRPr="007C46D8" w:rsidRDefault="00713C9A" w:rsidP="00966183">
            <w:pPr>
              <w:rPr>
                <w:sz w:val="32"/>
                <w:szCs w:val="32"/>
              </w:rPr>
            </w:pPr>
          </w:p>
          <w:p w14:paraId="2B18646E" w14:textId="77777777" w:rsidR="00713C9A" w:rsidRPr="007C46D8" w:rsidRDefault="00713C9A" w:rsidP="00966183">
            <w:r w:rsidRPr="007C46D8">
              <w:rPr>
                <w:i/>
                <w:iCs/>
              </w:rPr>
              <w:t>Note: Read the guidance in the ePAD for this assessment.</w:t>
            </w:r>
          </w:p>
          <w:p w14:paraId="61D1A826" w14:textId="77777777" w:rsidR="00713C9A" w:rsidRPr="007C46D8" w:rsidRDefault="00713C9A" w:rsidP="00966183">
            <w:pPr>
              <w:rPr>
                <w:sz w:val="32"/>
                <w:szCs w:val="32"/>
              </w:rPr>
            </w:pPr>
          </w:p>
        </w:tc>
        <w:tc>
          <w:tcPr>
            <w:tcW w:w="5245" w:type="dxa"/>
            <w:gridSpan w:val="2"/>
          </w:tcPr>
          <w:p w14:paraId="432CB1FD" w14:textId="77777777" w:rsidR="00713C9A" w:rsidRPr="007C46D8" w:rsidRDefault="00713C9A" w:rsidP="00966183">
            <w:pPr>
              <w:ind w:left="720"/>
            </w:pPr>
          </w:p>
          <w:p w14:paraId="1F99E60D" w14:textId="77777777" w:rsidR="005C2794" w:rsidRPr="007C46D8" w:rsidRDefault="005C2794" w:rsidP="005C2794">
            <w:pPr>
              <w:numPr>
                <w:ilvl w:val="0"/>
                <w:numId w:val="14"/>
              </w:numPr>
              <w:spacing w:after="160" w:line="259" w:lineRule="auto"/>
              <w:rPr>
                <w:rFonts w:ascii="Aptos" w:hAnsi="Aptos"/>
              </w:rPr>
            </w:pPr>
            <w:r w:rsidRPr="007C46D8">
              <w:rPr>
                <w:rFonts w:ascii="Aptos" w:hAnsi="Aptos"/>
                <w:b/>
                <w:bCs/>
              </w:rPr>
              <w:t>Coordinating Complex Care</w:t>
            </w:r>
            <w:r w:rsidRPr="007C46D8">
              <w:rPr>
                <w:rFonts w:ascii="Aptos" w:hAnsi="Aptos"/>
              </w:rPr>
              <w:br/>
              <w:t>The student demonstrates the ability to coordinate care for individuals with complex and multiple needs, acting as a role model in delivering person-centred, evidence-based care.</w:t>
            </w:r>
          </w:p>
          <w:p w14:paraId="6E1B4EDF" w14:textId="77777777" w:rsidR="005C2794" w:rsidRPr="007C46D8" w:rsidRDefault="005C2794" w:rsidP="005C2794">
            <w:pPr>
              <w:numPr>
                <w:ilvl w:val="0"/>
                <w:numId w:val="14"/>
              </w:numPr>
              <w:spacing w:after="160" w:line="259" w:lineRule="auto"/>
              <w:rPr>
                <w:rFonts w:ascii="Aptos" w:hAnsi="Aptos"/>
              </w:rPr>
            </w:pPr>
            <w:r w:rsidRPr="007C46D8">
              <w:rPr>
                <w:rFonts w:ascii="Aptos" w:hAnsi="Aptos"/>
                <w:b/>
                <w:bCs/>
              </w:rPr>
              <w:t>Team-Based Care Evaluation</w:t>
            </w:r>
            <w:r w:rsidRPr="007C46D8">
              <w:rPr>
                <w:rFonts w:ascii="Aptos" w:hAnsi="Aptos"/>
              </w:rPr>
              <w:br/>
              <w:t>Evaluates the quality of care delivered through a team-based approach and shows understanding of the roles, responsibilities, and scope of practice of all team members.</w:t>
            </w:r>
          </w:p>
          <w:p w14:paraId="28ADAC29" w14:textId="77777777" w:rsidR="005C2794" w:rsidRPr="007C46D8" w:rsidRDefault="005C2794" w:rsidP="005C2794">
            <w:pPr>
              <w:numPr>
                <w:ilvl w:val="0"/>
                <w:numId w:val="14"/>
              </w:numPr>
              <w:spacing w:after="160" w:line="259" w:lineRule="auto"/>
              <w:rPr>
                <w:rFonts w:ascii="Aptos" w:hAnsi="Aptos"/>
              </w:rPr>
            </w:pPr>
            <w:r w:rsidRPr="007C46D8">
              <w:rPr>
                <w:rFonts w:ascii="Aptos" w:hAnsi="Aptos"/>
                <w:b/>
                <w:bCs/>
              </w:rPr>
              <w:t>Leadership in Practice</w:t>
            </w:r>
            <w:r w:rsidRPr="007C46D8">
              <w:rPr>
                <w:rFonts w:ascii="Aptos" w:hAnsi="Aptos"/>
              </w:rPr>
              <w:br/>
              <w:t>Exhibits leadership potential in assessing, planning, implementing, and evaluating care through effective engagement with individuals, services, and communities.</w:t>
            </w:r>
          </w:p>
          <w:p w14:paraId="12FBA9DF" w14:textId="4274E8AC" w:rsidR="00713C9A" w:rsidRPr="007C46D8" w:rsidRDefault="005C2794" w:rsidP="004953E2">
            <w:pPr>
              <w:numPr>
                <w:ilvl w:val="0"/>
                <w:numId w:val="14"/>
              </w:numPr>
              <w:spacing w:after="160" w:line="259" w:lineRule="auto"/>
              <w:rPr>
                <w:rFonts w:ascii="Aptos" w:hAnsi="Aptos"/>
              </w:rPr>
            </w:pPr>
            <w:r w:rsidRPr="007C46D8">
              <w:rPr>
                <w:rFonts w:ascii="Aptos" w:hAnsi="Aptos"/>
                <w:b/>
                <w:bCs/>
              </w:rPr>
              <w:t>Service Improvement and Audit</w:t>
            </w:r>
            <w:r w:rsidRPr="007C46D8">
              <w:rPr>
                <w:rFonts w:ascii="Aptos" w:hAnsi="Aptos"/>
              </w:rPr>
              <w:br/>
              <w:t>Critically appraises nursing care quality and effectiveness, applying service delivery evaluation and audit findings to drive improvements in care.</w:t>
            </w:r>
          </w:p>
        </w:tc>
        <w:tc>
          <w:tcPr>
            <w:tcW w:w="6298" w:type="dxa"/>
            <w:gridSpan w:val="4"/>
          </w:tcPr>
          <w:p w14:paraId="5BB081EA" w14:textId="77777777" w:rsidR="00713C9A" w:rsidRPr="007C46D8" w:rsidRDefault="00713C9A" w:rsidP="00966183"/>
          <w:p w14:paraId="2D93BA24" w14:textId="06F9537C" w:rsidR="005C2794" w:rsidRPr="007C46D8" w:rsidRDefault="00713C9A" w:rsidP="004953E2">
            <w:r w:rsidRPr="007C46D8">
              <w:rPr>
                <w:b/>
                <w:bCs/>
              </w:rPr>
              <w:t xml:space="preserve">Example 1: </w:t>
            </w:r>
            <w:r w:rsidR="005C2794" w:rsidRPr="007C46D8">
              <w:t>Student is assigned a bay of patients to lead and co-ordinate care</w:t>
            </w:r>
            <w:r w:rsidR="005157D4" w:rsidRPr="007C46D8">
              <w:t>. Take over the care of a case load of patients, carrying out routine and dynamic assessments, consult with patients, next of kin</w:t>
            </w:r>
            <w:r w:rsidR="00034695" w:rsidRPr="007C46D8">
              <w:t xml:space="preserve"> </w:t>
            </w:r>
            <w:r w:rsidR="005157D4" w:rsidRPr="007C46D8">
              <w:t>and MDT to make a plan of care, implement and evaluate the plan</w:t>
            </w:r>
            <w:r w:rsidR="00034695" w:rsidRPr="007C46D8">
              <w:t xml:space="preserve"> and amend it as necessary.</w:t>
            </w:r>
          </w:p>
          <w:p w14:paraId="3A613776" w14:textId="77777777" w:rsidR="00A409EB" w:rsidRPr="007C46D8" w:rsidRDefault="00A409EB" w:rsidP="00A409EB">
            <w:pPr>
              <w:pStyle w:val="ListParagraph"/>
              <w:numPr>
                <w:ilvl w:val="0"/>
                <w:numId w:val="12"/>
              </w:numPr>
            </w:pPr>
            <w:r w:rsidRPr="007C46D8">
              <w:t>Identify and escalate care of deteriorating patient in the bay.</w:t>
            </w:r>
          </w:p>
          <w:p w14:paraId="04275AA4" w14:textId="5E8D4124" w:rsidR="008A2A83" w:rsidRPr="007C46D8" w:rsidRDefault="00A409EB" w:rsidP="00A409EB">
            <w:pPr>
              <w:pStyle w:val="ListParagraph"/>
              <w:numPr>
                <w:ilvl w:val="0"/>
                <w:numId w:val="12"/>
              </w:numPr>
            </w:pPr>
            <w:r w:rsidRPr="007C46D8">
              <w:t>Identify and liaises with the acute and community MDT to co-ordinate care and plan complex discharges.</w:t>
            </w:r>
          </w:p>
          <w:p w14:paraId="45C9F988" w14:textId="77777777" w:rsidR="007529ED" w:rsidRPr="007C46D8" w:rsidRDefault="007529ED" w:rsidP="007529ED">
            <w:pPr>
              <w:pStyle w:val="ListParagraph"/>
            </w:pPr>
          </w:p>
          <w:p w14:paraId="33163C8E" w14:textId="41102FE7" w:rsidR="004953E2" w:rsidRPr="007C46D8" w:rsidRDefault="004953E2" w:rsidP="004953E2">
            <w:r w:rsidRPr="007C46D8">
              <w:rPr>
                <w:b/>
                <w:bCs/>
              </w:rPr>
              <w:t>Example 2:</w:t>
            </w:r>
            <w:r w:rsidRPr="007C46D8">
              <w:t xml:space="preserve"> The student is working in a community mental health team.  As a part 3 student they are managing, under supervision, a small caseload of 3 service users.</w:t>
            </w:r>
          </w:p>
          <w:p w14:paraId="771DE016" w14:textId="77777777" w:rsidR="004953E2" w:rsidRPr="007C46D8" w:rsidRDefault="004953E2" w:rsidP="004953E2">
            <w:r w:rsidRPr="007C46D8">
              <w:t>This includes regular meetings and engagement with the service users (and maybe their family) monitoring, updating care plans, risk assessment and management, MDT liaison, and escalation to the PA when a service user’s mental health deteriorates.  This may include a referral to another service, such as the crisis team, when an enhanced level of care is required in the least restrictive environment.</w:t>
            </w:r>
          </w:p>
          <w:p w14:paraId="1DA1189D" w14:textId="36B20CB9" w:rsidR="004953E2" w:rsidRPr="007C46D8" w:rsidRDefault="004953E2" w:rsidP="004953E2">
            <w:r w:rsidRPr="007C46D8">
              <w:t>Reflective practice to review the effectiveness of their interactions/interventions and feed into wider service evaluations and Quality Improvement planning.</w:t>
            </w:r>
          </w:p>
          <w:p w14:paraId="6558C644" w14:textId="77777777" w:rsidR="004953E2" w:rsidRPr="007C46D8" w:rsidRDefault="004953E2" w:rsidP="004953E2"/>
          <w:p w14:paraId="23FB6351" w14:textId="2ABA3D2F" w:rsidR="00273CA3" w:rsidRPr="007C46D8" w:rsidRDefault="00273CA3" w:rsidP="007E4B3A">
            <w:pPr>
              <w:pStyle w:val="ListParagraph"/>
              <w:numPr>
                <w:ilvl w:val="0"/>
                <w:numId w:val="12"/>
              </w:numPr>
            </w:pPr>
            <w:r w:rsidRPr="007C46D8">
              <w:rPr>
                <w:b/>
                <w:bCs/>
              </w:rPr>
              <w:t>Link to proficiencies</w:t>
            </w:r>
            <w:r w:rsidRPr="007C46D8">
              <w:t xml:space="preserve"> and sign off</w:t>
            </w:r>
          </w:p>
          <w:p w14:paraId="25E1574A" w14:textId="77777777" w:rsidR="007A1201" w:rsidRPr="007C46D8" w:rsidRDefault="00273CA3" w:rsidP="004953E2">
            <w:pPr>
              <w:numPr>
                <w:ilvl w:val="0"/>
                <w:numId w:val="12"/>
              </w:numPr>
            </w:pPr>
            <w:r w:rsidRPr="007C46D8">
              <w:rPr>
                <w:b/>
                <w:bCs/>
              </w:rPr>
              <w:t>Reflect</w:t>
            </w:r>
            <w:r w:rsidRPr="007C46D8">
              <w:t xml:space="preserve"> on practice.</w:t>
            </w:r>
          </w:p>
          <w:p w14:paraId="5B454800" w14:textId="4CC502F0" w:rsidR="00A90415" w:rsidRPr="007C46D8" w:rsidRDefault="00A90415" w:rsidP="00A90415">
            <w:pPr>
              <w:ind w:left="720"/>
            </w:pPr>
          </w:p>
        </w:tc>
      </w:tr>
    </w:tbl>
    <w:p w14:paraId="0028755B" w14:textId="54D13C13" w:rsidR="007529ED" w:rsidRPr="007C46D8" w:rsidRDefault="007529ED" w:rsidP="009422AC">
      <w:r w:rsidRPr="007C46D8">
        <w:rPr>
          <w:rFonts w:asciiTheme="majorHAnsi" w:eastAsiaTheme="majorEastAsia" w:hAnsiTheme="majorHAnsi" w:cstheme="majorBidi"/>
          <w:b/>
          <w:bCs/>
          <w:color w:val="0F4761" w:themeColor="accent1" w:themeShade="BF"/>
          <w:sz w:val="32"/>
          <w:szCs w:val="32"/>
        </w:rPr>
        <w:t xml:space="preserve">Appendix 1 </w:t>
      </w:r>
      <w:r w:rsidR="00EF307B">
        <w:rPr>
          <w:rFonts w:asciiTheme="majorHAnsi" w:eastAsiaTheme="majorEastAsia" w:hAnsiTheme="majorHAnsi" w:cstheme="majorBidi"/>
          <w:b/>
          <w:bCs/>
          <w:color w:val="0F4761" w:themeColor="accent1" w:themeShade="BF"/>
          <w:sz w:val="32"/>
          <w:szCs w:val="32"/>
        </w:rPr>
        <w:t>Worked e</w:t>
      </w:r>
      <w:r w:rsidRPr="007C46D8">
        <w:rPr>
          <w:rFonts w:asciiTheme="majorHAnsi" w:eastAsiaTheme="majorEastAsia" w:hAnsiTheme="majorHAnsi" w:cstheme="majorBidi"/>
          <w:b/>
          <w:bCs/>
          <w:color w:val="0F4761" w:themeColor="accent1" w:themeShade="BF"/>
          <w:sz w:val="32"/>
          <w:szCs w:val="32"/>
        </w:rPr>
        <w:t>xample</w:t>
      </w:r>
      <w:r w:rsidR="00EF307B">
        <w:rPr>
          <w:rFonts w:asciiTheme="majorHAnsi" w:eastAsiaTheme="majorEastAsia" w:hAnsiTheme="majorHAnsi" w:cstheme="majorBidi"/>
          <w:b/>
          <w:bCs/>
          <w:color w:val="0F4761" w:themeColor="accent1" w:themeShade="BF"/>
          <w:sz w:val="32"/>
          <w:szCs w:val="32"/>
        </w:rPr>
        <w:t xml:space="preserve"> </w:t>
      </w:r>
      <w:r w:rsidRPr="007C46D8">
        <w:rPr>
          <w:rFonts w:asciiTheme="majorHAnsi" w:eastAsiaTheme="majorEastAsia" w:hAnsiTheme="majorHAnsi" w:cstheme="majorBidi"/>
          <w:b/>
          <w:bCs/>
          <w:color w:val="0F4761" w:themeColor="accent1" w:themeShade="BF"/>
          <w:sz w:val="32"/>
          <w:szCs w:val="32"/>
        </w:rPr>
        <w:t>for Part 3</w:t>
      </w:r>
      <w:r w:rsidR="004A5A7D" w:rsidRPr="007C46D8">
        <w:rPr>
          <w:rFonts w:asciiTheme="majorHAnsi" w:eastAsiaTheme="majorEastAsia" w:hAnsiTheme="majorHAnsi" w:cstheme="majorBidi"/>
          <w:b/>
          <w:bCs/>
          <w:color w:val="0F4761" w:themeColor="accent1" w:themeShade="BF"/>
          <w:sz w:val="32"/>
          <w:szCs w:val="32"/>
        </w:rPr>
        <w:t xml:space="preserve"> </w:t>
      </w:r>
      <w:r w:rsidR="00EF307B" w:rsidRPr="007C46D8">
        <w:rPr>
          <w:rFonts w:asciiTheme="majorHAnsi" w:eastAsiaTheme="majorEastAsia" w:hAnsiTheme="majorHAnsi" w:cstheme="majorBidi"/>
          <w:b/>
          <w:bCs/>
          <w:color w:val="0F4761" w:themeColor="accent1" w:themeShade="BF"/>
          <w:sz w:val="32"/>
          <w:szCs w:val="32"/>
        </w:rPr>
        <w:t xml:space="preserve">EOC 1 </w:t>
      </w:r>
      <w:r w:rsidR="004A5A7D" w:rsidRPr="007C46D8">
        <w:rPr>
          <w:rFonts w:asciiTheme="majorHAnsi" w:eastAsiaTheme="majorEastAsia" w:hAnsiTheme="majorHAnsi" w:cstheme="majorBidi"/>
          <w:b/>
          <w:bCs/>
          <w:color w:val="0F4761" w:themeColor="accent1" w:themeShade="BF"/>
          <w:sz w:val="32"/>
          <w:szCs w:val="32"/>
        </w:rPr>
        <w:t>Summative -</w:t>
      </w:r>
      <w:r w:rsidR="00295CFF" w:rsidRPr="007C46D8">
        <w:rPr>
          <w:rFonts w:asciiTheme="majorHAnsi" w:eastAsiaTheme="majorEastAsia" w:hAnsiTheme="majorHAnsi" w:cstheme="majorBidi"/>
          <w:b/>
          <w:bCs/>
          <w:color w:val="0F4761" w:themeColor="accent1" w:themeShade="BF"/>
          <w:sz w:val="32"/>
          <w:szCs w:val="32"/>
        </w:rPr>
        <w:t xml:space="preserve"> </w:t>
      </w:r>
      <w:r w:rsidR="004A5A7D" w:rsidRPr="007C46D8">
        <w:rPr>
          <w:rFonts w:asciiTheme="majorHAnsi" w:eastAsiaTheme="majorEastAsia" w:hAnsiTheme="majorHAnsi" w:cstheme="majorBidi"/>
          <w:b/>
          <w:bCs/>
          <w:color w:val="0F4761" w:themeColor="accent1" w:themeShade="BF"/>
          <w:sz w:val="32"/>
          <w:szCs w:val="32"/>
        </w:rPr>
        <w:t xml:space="preserve">Teaching </w:t>
      </w:r>
      <w:r w:rsidR="00C62BA3">
        <w:rPr>
          <w:rFonts w:asciiTheme="majorHAnsi" w:eastAsiaTheme="majorEastAsia" w:hAnsiTheme="majorHAnsi" w:cstheme="majorBidi"/>
          <w:b/>
          <w:bCs/>
          <w:color w:val="0F4761" w:themeColor="accent1" w:themeShade="BF"/>
          <w:sz w:val="32"/>
          <w:szCs w:val="32"/>
        </w:rPr>
        <w:t>and</w:t>
      </w:r>
      <w:r w:rsidR="004A5A7D" w:rsidRPr="007C46D8">
        <w:rPr>
          <w:rFonts w:asciiTheme="majorHAnsi" w:eastAsiaTheme="majorEastAsia" w:hAnsiTheme="majorHAnsi" w:cstheme="majorBidi"/>
          <w:b/>
          <w:bCs/>
          <w:color w:val="0F4761" w:themeColor="accent1" w:themeShade="BF"/>
          <w:sz w:val="32"/>
          <w:szCs w:val="32"/>
        </w:rPr>
        <w:t xml:space="preserve"> supervising</w:t>
      </w:r>
    </w:p>
    <w:p w14:paraId="160183BB" w14:textId="77777777" w:rsidR="00353C8A" w:rsidRPr="007C46D8" w:rsidRDefault="00353C8A" w:rsidP="00353C8A">
      <w:pPr>
        <w:rPr>
          <w:b/>
          <w:lang w:bidi="en-GB"/>
        </w:rPr>
      </w:pPr>
      <w:r w:rsidRPr="007C46D8">
        <w:rPr>
          <w:b/>
          <w:lang w:bidi="en-GB"/>
        </w:rPr>
        <w:t>Within your reflection, describe the episode of care and how you planned and supervised the junior learner/peer in practice who delivered person-centred care.</w:t>
      </w:r>
    </w:p>
    <w:p w14:paraId="532753B5" w14:textId="77777777" w:rsidR="00353C8A" w:rsidRPr="007C46D8" w:rsidRDefault="00353C8A" w:rsidP="00353C8A">
      <w:pPr>
        <w:rPr>
          <w:bCs/>
        </w:rPr>
      </w:pPr>
      <w:r w:rsidRPr="007C46D8">
        <w:rPr>
          <w:bCs/>
        </w:rPr>
        <w:t xml:space="preserve">To meet the learning outcomes of this episode of care, I am required to supervise and teach a junior colleague, communicate effectively, use an evidence-based approach, provide constructive feedback and reflect on my performance. This reflection will also make links to Part 3 ‘Assessment of Proficiencies’ -Incorporating Platforms 1-7 where relevant </w:t>
      </w:r>
    </w:p>
    <w:p w14:paraId="26C31821" w14:textId="77777777" w:rsidR="00353C8A" w:rsidRPr="007C46D8" w:rsidRDefault="00353C8A" w:rsidP="00353C8A">
      <w:pPr>
        <w:rPr>
          <w:bCs/>
        </w:rPr>
      </w:pPr>
      <w:r w:rsidRPr="007C46D8">
        <w:rPr>
          <w:bCs/>
        </w:rPr>
        <w:t>I had the opportunity to teach and supervise a 1</w:t>
      </w:r>
      <w:r w:rsidRPr="007C46D8">
        <w:rPr>
          <w:bCs/>
          <w:vertAlign w:val="superscript"/>
        </w:rPr>
        <w:t>st</w:t>
      </w:r>
      <w:r w:rsidRPr="007C46D8">
        <w:rPr>
          <w:bCs/>
        </w:rPr>
        <w:t xml:space="preserve"> year student on how to collect a urine sample from a catheter. This was an unplanned opportunistic teaching session. I enquired if the student had undertaken this skill before, and if they knew how to do it and why? Asking these questions helped me to understand their baseline knowledge and what I needed to teach. The student explained that they had not undertaken this task before, so I taught the student how to undertake the task.</w:t>
      </w:r>
    </w:p>
    <w:p w14:paraId="25816782" w14:textId="77777777" w:rsidR="00353C8A" w:rsidRPr="007C46D8" w:rsidRDefault="00353C8A" w:rsidP="00353C8A">
      <w:pPr>
        <w:rPr>
          <w:bCs/>
        </w:rPr>
      </w:pPr>
      <w:r w:rsidRPr="007C46D8">
        <w:rPr>
          <w:bCs/>
        </w:rPr>
        <w:t xml:space="preserve"> I used the WIPER pseudonym – washed hands, introduced myself to the patient, checked identity, allergies, asked if they had any pain and sought permission to expose the patient and reposition as appropriate. </w:t>
      </w:r>
    </w:p>
    <w:p w14:paraId="706C9E92" w14:textId="77777777" w:rsidR="00353C8A" w:rsidRPr="007C46D8" w:rsidRDefault="00353C8A" w:rsidP="00353C8A">
      <w:pPr>
        <w:rPr>
          <w:bCs/>
        </w:rPr>
      </w:pPr>
      <w:r w:rsidRPr="007C46D8">
        <w:rPr>
          <w:bCs/>
        </w:rPr>
        <w:t xml:space="preserve">I collected the appropriate equipment (clean trolley, sterile gloves, syringe, specimen pot, alcohol wipes, two urine specimen pots, specimen bag and microbiology form and a tub of multi-sticks). </w:t>
      </w:r>
    </w:p>
    <w:p w14:paraId="120C37A9" w14:textId="77777777" w:rsidR="00353C8A" w:rsidRPr="007C46D8" w:rsidRDefault="00353C8A" w:rsidP="00353C8A">
      <w:pPr>
        <w:rPr>
          <w:bCs/>
        </w:rPr>
      </w:pPr>
      <w:r w:rsidRPr="007C46D8">
        <w:rPr>
          <w:bCs/>
        </w:rPr>
        <w:t xml:space="preserve">I used an ANTT (aseptic non-touch technique) and wiped the sampling port with the alcohol wipe and pushed the tip of the syringe through the sampling port and created a U bed with tubing so that urine collects at the U-bend. I aspirated the urine, divided it between the 2 pots and sent one to the laboratory and the other to perform urinalysis. </w:t>
      </w:r>
    </w:p>
    <w:p w14:paraId="79C0022B" w14:textId="77777777" w:rsidR="00353C8A" w:rsidRPr="007C46D8" w:rsidRDefault="00353C8A" w:rsidP="00353C8A">
      <w:pPr>
        <w:rPr>
          <w:bCs/>
        </w:rPr>
      </w:pPr>
      <w:r w:rsidRPr="007C46D8">
        <w:rPr>
          <w:bCs/>
        </w:rPr>
        <w:t>I invited the student to undertake the urinalysis to ensure they inserted the full strip into the specimen pot so that it soaked in urine and placed on dry paper. I ensured they lined up the appropriate markers on the tub. Finally, I disposed of my equipment, washed my hands, and showed the student how to document my findings in the patient’s notes</w:t>
      </w:r>
    </w:p>
    <w:p w14:paraId="47212A9E" w14:textId="77777777" w:rsidR="00353C8A" w:rsidRPr="007C46D8" w:rsidRDefault="00353C8A" w:rsidP="00353C8A">
      <w:pPr>
        <w:rPr>
          <w:b/>
          <w:lang w:bidi="en-GB"/>
        </w:rPr>
      </w:pPr>
      <w:r w:rsidRPr="007C46D8">
        <w:rPr>
          <w:b/>
          <w:lang w:bidi="en-GB"/>
        </w:rPr>
        <w:t>What did you do well?</w:t>
      </w:r>
    </w:p>
    <w:p w14:paraId="5E6CD2AD" w14:textId="77777777" w:rsidR="00353C8A" w:rsidRPr="007C46D8" w:rsidRDefault="00353C8A" w:rsidP="00353C8A">
      <w:pPr>
        <w:rPr>
          <w:bCs/>
        </w:rPr>
      </w:pPr>
      <w:r w:rsidRPr="007C46D8">
        <w:rPr>
          <w:bCs/>
        </w:rPr>
        <w:t>I met most of the learning outcomes as outlined above. I communicated with clear instructions using an evidence-based approach to teaching as expected by the NMC</w:t>
      </w:r>
    </w:p>
    <w:p w14:paraId="0DA9F6CD" w14:textId="0FDB2A8A" w:rsidR="00353C8A" w:rsidRPr="007C46D8" w:rsidRDefault="00353C8A" w:rsidP="00353C8A">
      <w:pPr>
        <w:rPr>
          <w:bCs/>
        </w:rPr>
      </w:pPr>
      <w:r w:rsidRPr="007C46D8">
        <w:rPr>
          <w:bCs/>
        </w:rPr>
        <w:t>I acted as a good role model by showing kindness and was not critical so that the students felt motivated to learn.   I provided some feedback and asked if they had any further questions and worked within my scope of practice.</w:t>
      </w:r>
    </w:p>
    <w:p w14:paraId="55388892" w14:textId="77777777" w:rsidR="00353C8A" w:rsidRPr="007C46D8" w:rsidRDefault="00353C8A" w:rsidP="00353C8A">
      <w:pPr>
        <w:rPr>
          <w:b/>
          <w:lang w:bidi="en-GB"/>
        </w:rPr>
      </w:pPr>
      <w:r w:rsidRPr="007C46D8">
        <w:rPr>
          <w:b/>
          <w:lang w:bidi="en-GB"/>
        </w:rPr>
        <w:t>What would you have done differently?</w:t>
      </w:r>
    </w:p>
    <w:p w14:paraId="0C732F91" w14:textId="77777777" w:rsidR="00353C8A" w:rsidRPr="007C46D8" w:rsidRDefault="00353C8A" w:rsidP="00353C8A">
      <w:pPr>
        <w:rPr>
          <w:bCs/>
        </w:rPr>
      </w:pPr>
      <w:r w:rsidRPr="007C46D8">
        <w:rPr>
          <w:bCs/>
        </w:rPr>
        <w:t xml:space="preserve">As this was an opportunistic teaching episode, I did not prepare learning objectives. </w:t>
      </w:r>
    </w:p>
    <w:p w14:paraId="3FADFB52" w14:textId="39F47889" w:rsidR="00353C8A" w:rsidRPr="007C46D8" w:rsidRDefault="00353C8A" w:rsidP="00353C8A">
      <w:pPr>
        <w:rPr>
          <w:bCs/>
        </w:rPr>
      </w:pPr>
      <w:r w:rsidRPr="007C46D8">
        <w:rPr>
          <w:bCs/>
        </w:rPr>
        <w:t xml:space="preserve">I could have reviewed the learning objectives in the students’ Practice Assessment Document to guide me as to what they needed to know, and proficiencies they were planning to achieve with their practice supervisor or practice assessor </w:t>
      </w:r>
    </w:p>
    <w:p w14:paraId="108F46A5" w14:textId="038ADFD0" w:rsidR="00353C8A" w:rsidRPr="007C46D8" w:rsidRDefault="00353C8A" w:rsidP="00353C8A">
      <w:pPr>
        <w:rPr>
          <w:bCs/>
        </w:rPr>
      </w:pPr>
      <w:r w:rsidRPr="007C46D8">
        <w:rPr>
          <w:bCs/>
        </w:rPr>
        <w:t xml:space="preserve">I did not take time for the student to ask questions on each step of the procedure, and I did not allow time for a debrief, by asking the student how they felt about the teaching approach and if they understood each element of the skill taught. Furthermore, I did not provide any constructive feedback on how the student performed the urinalysis.  Furthermore, I did not check the EOC learning outcomes in the PAD after the teaching to know if they have been met, particularly with reference to learning outcomes 3 (leadership), and 4 related to my communication style. </w:t>
      </w:r>
    </w:p>
    <w:p w14:paraId="36E4BCAE" w14:textId="77777777" w:rsidR="00353C8A" w:rsidRPr="007C46D8" w:rsidRDefault="00353C8A" w:rsidP="00353C8A">
      <w:pPr>
        <w:rPr>
          <w:b/>
          <w:lang w:bidi="en-GB"/>
        </w:rPr>
      </w:pPr>
      <w:r w:rsidRPr="007C46D8">
        <w:rPr>
          <w:b/>
          <w:lang w:bidi="en-GB"/>
        </w:rPr>
        <w:t>What learning from this episode of care will support your professional development going forward in your teaching and learning role?</w:t>
      </w:r>
    </w:p>
    <w:p w14:paraId="00273C0D" w14:textId="42CF9653" w:rsidR="00353C8A" w:rsidRPr="007C46D8" w:rsidRDefault="00353C8A" w:rsidP="00353C8A">
      <w:pPr>
        <w:rPr>
          <w:bCs/>
        </w:rPr>
      </w:pPr>
      <w:r w:rsidRPr="007C46D8">
        <w:rPr>
          <w:b/>
          <w:lang w:bidi="en-GB"/>
        </w:rPr>
        <w:t xml:space="preserve"> </w:t>
      </w:r>
      <w:r w:rsidRPr="007C46D8">
        <w:rPr>
          <w:bCs/>
        </w:rPr>
        <w:t>As the session was unplanned, I will in future develop a structure for opportunistic teaching sessions that creates a positive learning environment by involving the student more, and being a good role model, by demonstrating kindness and caring when sharing my knowledge. I will ensure that I leave more time for reflection and debrief so that the students can express their thoughts to promote a safe space.</w:t>
      </w:r>
    </w:p>
    <w:p w14:paraId="7C377438" w14:textId="77777777" w:rsidR="00353C8A" w:rsidRPr="007C46D8" w:rsidRDefault="00353C8A" w:rsidP="00353C8A">
      <w:pPr>
        <w:rPr>
          <w:bCs/>
        </w:rPr>
      </w:pPr>
      <w:r w:rsidRPr="007C46D8">
        <w:rPr>
          <w:bCs/>
        </w:rPr>
        <w:t xml:space="preserve"> I will also develop my knowledge and skills in how to provide ‘constructive feedback, using a coaching framework such as the Expansive or SOAR model so that learning is supportive and collaborative </w:t>
      </w:r>
    </w:p>
    <w:p w14:paraId="76727CB5" w14:textId="77777777" w:rsidR="00353C8A" w:rsidRPr="007C46D8" w:rsidRDefault="00353C8A" w:rsidP="00353C8A">
      <w:pPr>
        <w:rPr>
          <w:bCs/>
          <w:lang w:bidi="en-GB"/>
        </w:rPr>
      </w:pPr>
      <w:r w:rsidRPr="007C46D8">
        <w:rPr>
          <w:bCs/>
          <w:lang w:bidi="en-GB"/>
        </w:rPr>
        <w:t xml:space="preserve">For example, the Expansive coaching model advocates – the importance of getting to know the student and agreeing on learning objectives together (collaborative approach) so that the student feels engaged, but on this occasion, there was no time to agree on the learning objectives as it was an ‘opportunistic teaching session’ </w:t>
      </w:r>
    </w:p>
    <w:p w14:paraId="2127176E" w14:textId="77777777" w:rsidR="00353C8A" w:rsidRPr="007C46D8" w:rsidRDefault="00353C8A" w:rsidP="00353C8A">
      <w:pPr>
        <w:rPr>
          <w:bCs/>
          <w:lang w:bidi="en-GB"/>
        </w:rPr>
      </w:pPr>
      <w:r w:rsidRPr="007C46D8">
        <w:rPr>
          <w:bCs/>
          <w:lang w:bidi="en-GB"/>
        </w:rPr>
        <w:t>I would review the different types of learners (styles) and teaching approaches(pedagogy), and teaching material on how to prepare myself for ‘teaching a planned skills demonstration’</w:t>
      </w:r>
    </w:p>
    <w:p w14:paraId="567A7B11" w14:textId="3E5C0E0C" w:rsidR="00353C8A" w:rsidRPr="007C46D8" w:rsidRDefault="00353C8A" w:rsidP="00353C8A">
      <w:pPr>
        <w:rPr>
          <w:bCs/>
          <w:lang w:bidi="en-GB"/>
        </w:rPr>
      </w:pPr>
      <w:r w:rsidRPr="007C46D8">
        <w:rPr>
          <w:bCs/>
          <w:lang w:bidi="en-GB"/>
        </w:rPr>
        <w:t xml:space="preserve"> Providing constructive feedback – I need to work on the importance of active listening, questioning, paraphrasing and reflection (proficiency 8) and getting to know how ‘students learn’ and learning styles, as this may help to build their confidence from the outset </w:t>
      </w:r>
    </w:p>
    <w:p w14:paraId="30A79152" w14:textId="611F592C" w:rsidR="00353C8A" w:rsidRPr="007C46D8" w:rsidRDefault="00353C8A" w:rsidP="00353C8A">
      <w:pPr>
        <w:rPr>
          <w:bCs/>
          <w:lang w:bidi="en-GB"/>
        </w:rPr>
      </w:pPr>
      <w:r w:rsidRPr="007C46D8">
        <w:rPr>
          <w:bCs/>
          <w:lang w:bidi="en-GB"/>
        </w:rPr>
        <w:t xml:space="preserve"> I would spend more time considering how to expand their knowledge by asking probing questions about urine testing markers, and evidence to support their use in practice to promote critical thinking. I would ask them to reflect on how they would approach the same task next time around so that learning is transferable. </w:t>
      </w:r>
      <w:r w:rsidRPr="007C46D8">
        <w:rPr>
          <w:bCs/>
        </w:rPr>
        <w:t xml:space="preserve">Finally, from a personable perspective, I will prepare myself for the role of practice supervisor as the NMC require nursing graduates to be ‘supervisor ready’ as a registered nurse. </w:t>
      </w:r>
    </w:p>
    <w:p w14:paraId="0EE40342" w14:textId="03CE3BCB" w:rsidR="00353C8A" w:rsidRPr="007C46D8" w:rsidRDefault="00353C8A" w:rsidP="00353C8A">
      <w:pPr>
        <w:rPr>
          <w:rFonts w:asciiTheme="majorHAnsi" w:eastAsiaTheme="majorEastAsia" w:hAnsiTheme="majorHAnsi" w:cstheme="majorBidi"/>
          <w:b/>
          <w:bCs/>
          <w:color w:val="0F4761" w:themeColor="accent1" w:themeShade="BF"/>
          <w:sz w:val="32"/>
          <w:szCs w:val="32"/>
        </w:rPr>
      </w:pPr>
      <w:r w:rsidRPr="007C46D8">
        <w:rPr>
          <w:rFonts w:asciiTheme="majorHAnsi" w:eastAsiaTheme="majorEastAsia" w:hAnsiTheme="majorHAnsi" w:cstheme="majorBidi"/>
          <w:b/>
          <w:bCs/>
          <w:color w:val="0F4761" w:themeColor="accent1" w:themeShade="BF"/>
          <w:sz w:val="32"/>
          <w:szCs w:val="32"/>
        </w:rPr>
        <w:t xml:space="preserve">Appendix </w:t>
      </w:r>
      <w:r w:rsidR="00A45E1B" w:rsidRPr="007C46D8">
        <w:rPr>
          <w:rFonts w:asciiTheme="majorHAnsi" w:eastAsiaTheme="majorEastAsia" w:hAnsiTheme="majorHAnsi" w:cstheme="majorBidi"/>
          <w:b/>
          <w:bCs/>
          <w:color w:val="0F4761" w:themeColor="accent1" w:themeShade="BF"/>
          <w:sz w:val="32"/>
          <w:szCs w:val="32"/>
        </w:rPr>
        <w:t>2</w:t>
      </w:r>
      <w:r w:rsidRPr="007C46D8">
        <w:rPr>
          <w:rFonts w:asciiTheme="majorHAnsi" w:eastAsiaTheme="majorEastAsia" w:hAnsiTheme="majorHAnsi" w:cstheme="majorBidi"/>
          <w:b/>
          <w:bCs/>
          <w:color w:val="0F4761" w:themeColor="accent1" w:themeShade="BF"/>
          <w:sz w:val="32"/>
          <w:szCs w:val="32"/>
        </w:rPr>
        <w:t xml:space="preserve"> </w:t>
      </w:r>
      <w:r w:rsidR="00EF307B">
        <w:rPr>
          <w:rFonts w:asciiTheme="majorHAnsi" w:eastAsiaTheme="majorEastAsia" w:hAnsiTheme="majorHAnsi" w:cstheme="majorBidi"/>
          <w:b/>
          <w:bCs/>
          <w:color w:val="0F4761" w:themeColor="accent1" w:themeShade="BF"/>
          <w:sz w:val="32"/>
          <w:szCs w:val="32"/>
        </w:rPr>
        <w:t>Worked e</w:t>
      </w:r>
      <w:r w:rsidRPr="007C46D8">
        <w:rPr>
          <w:rFonts w:asciiTheme="majorHAnsi" w:eastAsiaTheme="majorEastAsia" w:hAnsiTheme="majorHAnsi" w:cstheme="majorBidi"/>
          <w:b/>
          <w:bCs/>
          <w:color w:val="0F4761" w:themeColor="accent1" w:themeShade="BF"/>
          <w:sz w:val="32"/>
          <w:szCs w:val="32"/>
        </w:rPr>
        <w:t xml:space="preserve">xample for Part 3 </w:t>
      </w:r>
      <w:r w:rsidR="00EF307B" w:rsidRPr="007C46D8">
        <w:rPr>
          <w:rFonts w:asciiTheme="majorHAnsi" w:eastAsiaTheme="majorEastAsia" w:hAnsiTheme="majorHAnsi" w:cstheme="majorBidi"/>
          <w:b/>
          <w:bCs/>
          <w:color w:val="0F4761" w:themeColor="accent1" w:themeShade="BF"/>
          <w:sz w:val="32"/>
          <w:szCs w:val="32"/>
        </w:rPr>
        <w:t>EOC 2</w:t>
      </w:r>
      <w:r w:rsidR="00EF307B">
        <w:rPr>
          <w:rFonts w:asciiTheme="majorHAnsi" w:eastAsiaTheme="majorEastAsia" w:hAnsiTheme="majorHAnsi" w:cstheme="majorBidi"/>
          <w:b/>
          <w:bCs/>
          <w:color w:val="0F4761" w:themeColor="accent1" w:themeShade="BF"/>
          <w:sz w:val="32"/>
          <w:szCs w:val="32"/>
        </w:rPr>
        <w:t xml:space="preserve"> </w:t>
      </w:r>
      <w:r w:rsidRPr="007C46D8">
        <w:rPr>
          <w:rFonts w:asciiTheme="majorHAnsi" w:eastAsiaTheme="majorEastAsia" w:hAnsiTheme="majorHAnsi" w:cstheme="majorBidi"/>
          <w:b/>
          <w:bCs/>
          <w:color w:val="0F4761" w:themeColor="accent1" w:themeShade="BF"/>
          <w:sz w:val="32"/>
          <w:szCs w:val="32"/>
        </w:rPr>
        <w:t>Summative -</w:t>
      </w:r>
      <w:r w:rsidR="00F90897" w:rsidRPr="007C46D8">
        <w:rPr>
          <w:rFonts w:asciiTheme="majorHAnsi" w:eastAsiaTheme="majorEastAsia" w:hAnsiTheme="majorHAnsi" w:cstheme="majorBidi"/>
          <w:b/>
          <w:bCs/>
          <w:color w:val="0F4761" w:themeColor="accent1" w:themeShade="BF"/>
          <w:sz w:val="32"/>
          <w:szCs w:val="32"/>
        </w:rPr>
        <w:t xml:space="preserve"> </w:t>
      </w:r>
      <w:r w:rsidR="003E3408" w:rsidRPr="007C46D8">
        <w:rPr>
          <w:rFonts w:asciiTheme="majorHAnsi" w:eastAsiaTheme="majorEastAsia" w:hAnsiTheme="majorHAnsi" w:cstheme="majorBidi"/>
          <w:b/>
          <w:bCs/>
          <w:color w:val="0F4761" w:themeColor="accent1" w:themeShade="BF"/>
          <w:sz w:val="32"/>
          <w:szCs w:val="32"/>
        </w:rPr>
        <w:t>Lead and co-ordinate care of a caseload of patients</w:t>
      </w:r>
      <w:r w:rsidR="00F0556C">
        <w:rPr>
          <w:rFonts w:asciiTheme="majorHAnsi" w:eastAsiaTheme="majorEastAsia" w:hAnsiTheme="majorHAnsi" w:cstheme="majorBidi"/>
          <w:b/>
          <w:bCs/>
          <w:color w:val="0F4761" w:themeColor="accent1" w:themeShade="BF"/>
          <w:sz w:val="32"/>
          <w:szCs w:val="32"/>
        </w:rPr>
        <w:t xml:space="preserve"> with complex care needs</w:t>
      </w:r>
    </w:p>
    <w:p w14:paraId="6D19838C" w14:textId="77777777" w:rsidR="00353C8A" w:rsidRPr="007C46D8" w:rsidRDefault="00353C8A" w:rsidP="00353C8A">
      <w:pPr>
        <w:rPr>
          <w:b/>
        </w:rPr>
      </w:pPr>
      <w:r w:rsidRPr="007C46D8">
        <w:rPr>
          <w:b/>
        </w:rPr>
        <w:t>Briefly outline how you have delivered high quality, complex care and give the rationale for the decisions you made.</w:t>
      </w:r>
    </w:p>
    <w:p w14:paraId="06D8943D" w14:textId="77777777" w:rsidR="00353C8A" w:rsidRPr="007C46D8" w:rsidRDefault="00353C8A" w:rsidP="00353C8A">
      <w:pPr>
        <w:rPr>
          <w:bCs/>
        </w:rPr>
      </w:pPr>
      <w:r w:rsidRPr="007C46D8">
        <w:t xml:space="preserve">The learning outcomes for this episode of care require me to lead and manage a group of patients with complex needs/or a complex patient located in a designated specialty. </w:t>
      </w:r>
    </w:p>
    <w:p w14:paraId="3DBB9DBC" w14:textId="77777777" w:rsidR="00353C8A" w:rsidRPr="007C46D8" w:rsidRDefault="00353C8A" w:rsidP="00353C8A">
      <w:r w:rsidRPr="007C46D8">
        <w:t>I am expected to show how I worked effectively in the MDT and provided leadership and direction in the assessment, planning and implementation of care and justify my interventions and decisions.</w:t>
      </w:r>
    </w:p>
    <w:p w14:paraId="619F0A44" w14:textId="31CC4465" w:rsidR="00353C8A" w:rsidRPr="007C46D8" w:rsidRDefault="00353C8A" w:rsidP="00353C8A">
      <w:r w:rsidRPr="007C46D8">
        <w:rPr>
          <w:bCs/>
        </w:rPr>
        <w:t>This reflection will also make links to Part 3 ‘Assessment of Proficiencies’</w:t>
      </w:r>
      <w:r w:rsidR="00502C08">
        <w:rPr>
          <w:bCs/>
        </w:rPr>
        <w:t>, i</w:t>
      </w:r>
      <w:r w:rsidRPr="007C46D8">
        <w:rPr>
          <w:bCs/>
        </w:rPr>
        <w:t>ncorporating Platforms 1-7 where relevant</w:t>
      </w:r>
      <w:r w:rsidR="007F2727">
        <w:rPr>
          <w:bCs/>
        </w:rPr>
        <w:t>.</w:t>
      </w:r>
    </w:p>
    <w:p w14:paraId="64206376" w14:textId="6261C7B6" w:rsidR="00353C8A" w:rsidRPr="007C46D8" w:rsidRDefault="00353C8A" w:rsidP="00353C8A">
      <w:r w:rsidRPr="007C46D8">
        <w:t xml:space="preserve">During my final week of placement, in an </w:t>
      </w:r>
      <w:r w:rsidR="00A90415" w:rsidRPr="007C46D8">
        <w:t>orthopedic</w:t>
      </w:r>
      <w:r w:rsidRPr="007C46D8">
        <w:t xml:space="preserve"> ward, I was allocated a bay with 3 patients admitted for emergency </w:t>
      </w:r>
      <w:r w:rsidR="00A90415" w:rsidRPr="007C46D8">
        <w:t>orthopedic</w:t>
      </w:r>
      <w:r w:rsidRPr="007C46D8">
        <w:t xml:space="preserve"> surgeries. They were approaching discharge, and I needed to ensure that the ward's discharge process was followed as per Trust guidelines</w:t>
      </w:r>
      <w:r w:rsidR="008D4781">
        <w:t>.</w:t>
      </w:r>
    </w:p>
    <w:p w14:paraId="61501049" w14:textId="5C378927" w:rsidR="00353C8A" w:rsidRPr="007C46D8" w:rsidRDefault="00353C8A" w:rsidP="00353C8A">
      <w:r w:rsidRPr="007C46D8">
        <w:t>Two of the patients were 80-year-old females who had a right hip replacement, both were being discharged back to their home with mobility aids (Zimmer frames). In both of their houses, the occupational therapy assessment was completed, and further aids were ordered. One of these patients failed the trial without a catheter; therefore, he was leaving the unit with a catheter in place. The third patient was a 27-year-old female who sustained a wrist fracture.  This patient lived alone and had a permanent stoma in situ</w:t>
      </w:r>
      <w:r w:rsidR="008D4781">
        <w:t>.</w:t>
      </w:r>
    </w:p>
    <w:p w14:paraId="7192289F" w14:textId="77777777" w:rsidR="00353C8A" w:rsidRPr="007C46D8" w:rsidRDefault="00353C8A" w:rsidP="00353C8A">
      <w:pPr>
        <w:rPr>
          <w:b/>
        </w:rPr>
      </w:pPr>
      <w:r w:rsidRPr="007C46D8">
        <w:rPr>
          <w:b/>
        </w:rPr>
        <w:t>Reflect on how you used leadership skills to supervise and manage others.</w:t>
      </w:r>
    </w:p>
    <w:p w14:paraId="0F2D5047" w14:textId="127E0ABF" w:rsidR="00353C8A" w:rsidRPr="007C46D8" w:rsidRDefault="00353C8A" w:rsidP="00353C8A">
      <w:r w:rsidRPr="007C46D8">
        <w:t xml:space="preserve"> I demonstrated leadership skills by effectively delegating discharge tasks to relevant members of the MDT during the morning handover.  I ensured that each member understood the tasks and checked their understanding to facilitate the safe discharge and transition of people with complex needs, advocating on their behalf as outlined in </w:t>
      </w:r>
      <w:r w:rsidRPr="007C46D8">
        <w:rPr>
          <w:b/>
          <w:bCs/>
        </w:rPr>
        <w:t>Part 3 proficiency 28</w:t>
      </w:r>
      <w:r w:rsidR="00140DE4">
        <w:rPr>
          <w:b/>
          <w:bCs/>
        </w:rPr>
        <w:t>.</w:t>
      </w:r>
    </w:p>
    <w:p w14:paraId="586D78A7" w14:textId="77777777" w:rsidR="00353C8A" w:rsidRPr="007C46D8" w:rsidRDefault="00353C8A" w:rsidP="00353C8A">
      <w:r w:rsidRPr="007C46D8">
        <w:t xml:space="preserve">The ward clerk was delegated to arrange transport; the occupational therapist communicated regularly regarding the assessment and the delivery of the equipment to patients' homes. The HCAs assisted the patients in packing their belongings and ensured that the patients had all the equipment to take care of the urinary catheter at home.  I taught the patient how to care for the catheter post-discharge. </w:t>
      </w:r>
    </w:p>
    <w:p w14:paraId="7ABA75BB" w14:textId="77777777" w:rsidR="00353C8A" w:rsidRPr="007C46D8" w:rsidRDefault="00353C8A" w:rsidP="00353C8A">
      <w:r w:rsidRPr="007C46D8">
        <w:t xml:space="preserve"> I liaised with the pharmacist and the duty doctor regarding the prescribed medications required for all 3 patients on discharge. Patients were made aware of the plans and timeframe arranged for with the transport team. Patients’ relatives/caters were communicated with as to discharge plans.</w:t>
      </w:r>
    </w:p>
    <w:p w14:paraId="15C7B871" w14:textId="77777777" w:rsidR="00353C8A" w:rsidRPr="007C46D8" w:rsidRDefault="00353C8A" w:rsidP="00353C8A">
      <w:pPr>
        <w:rPr>
          <w:b/>
        </w:rPr>
      </w:pPr>
    </w:p>
    <w:p w14:paraId="70A5CC21" w14:textId="6F9A8405" w:rsidR="00353C8A" w:rsidRPr="007C46D8" w:rsidRDefault="00353C8A" w:rsidP="00353C8A">
      <w:pPr>
        <w:rPr>
          <w:b/>
        </w:rPr>
      </w:pPr>
      <w:r w:rsidRPr="007C46D8">
        <w:rPr>
          <w:b/>
        </w:rPr>
        <w:t>Reflect on how you delivered verbal information at handover in relation to person-centred care.</w:t>
      </w:r>
    </w:p>
    <w:p w14:paraId="2394F5FE" w14:textId="77777777" w:rsidR="00353C8A" w:rsidRPr="007C46D8" w:rsidRDefault="00353C8A" w:rsidP="00353C8A">
      <w:r w:rsidRPr="007C46D8">
        <w:t xml:space="preserve">As the three patients had different needs, hence it was important to promote patient independence and make appropriate referrals to other healthcare professionals as outlined </w:t>
      </w:r>
      <w:r w:rsidRPr="007C46D8">
        <w:rPr>
          <w:b/>
          <w:bCs/>
        </w:rPr>
        <w:t>in Part 3 proficiencies 3 and 10</w:t>
      </w:r>
      <w:r w:rsidRPr="007C46D8">
        <w:t xml:space="preserve">. I achieved this by involving the relevant community healthcare teams to ensure the patients were safe once at home (GPs, district nursing team, community physiotherapist and occupational therapists and social services if relevant) </w:t>
      </w:r>
    </w:p>
    <w:p w14:paraId="54663901" w14:textId="3A0E43AA" w:rsidR="00353C8A" w:rsidRPr="007C46D8" w:rsidRDefault="00353C8A" w:rsidP="00353C8A">
      <w:r w:rsidRPr="007C46D8">
        <w:t xml:space="preserve">During the handover, I communicated effectively by using an open and closed approach to questions to answer staff concerns.  I was unsure who would support the patient who was being discharged with the urinary catheter, but my practice assessor confirmed that it would be the community nurses’ responsibility, and not the GPs.   This demonstrates the importance of discussion at handovers and for more experienced colleagues to share their knowledge and expertise to support students’ decision-making skills, as per </w:t>
      </w:r>
      <w:r w:rsidRPr="005A3178">
        <w:rPr>
          <w:b/>
          <w:bCs/>
        </w:rPr>
        <w:t>learning</w:t>
      </w:r>
      <w:r w:rsidRPr="007C46D8">
        <w:t xml:space="preserve"> </w:t>
      </w:r>
      <w:r w:rsidRPr="007C46D8">
        <w:rPr>
          <w:b/>
          <w:bCs/>
        </w:rPr>
        <w:t>outcome 4 (LOC4),</w:t>
      </w:r>
      <w:r w:rsidRPr="007C46D8">
        <w:t xml:space="preserve"> which requires students to critically appraise the quality and effectiveness of nursing care provided, and the effectiveness of patient interventions.</w:t>
      </w:r>
    </w:p>
    <w:p w14:paraId="76ECF5CB" w14:textId="77777777" w:rsidR="00353C8A" w:rsidRPr="007C46D8" w:rsidRDefault="00353C8A" w:rsidP="00353C8A">
      <w:pPr>
        <w:rPr>
          <w:b/>
        </w:rPr>
      </w:pPr>
      <w:r w:rsidRPr="007C46D8">
        <w:rPr>
          <w:b/>
        </w:rPr>
        <w:t>Reflect on how you have worked in partnership with health and social care professionals, service users, carer and families ensuring that decision-making about care is shared.</w:t>
      </w:r>
    </w:p>
    <w:p w14:paraId="093387AE" w14:textId="634DCF59" w:rsidR="00353C8A" w:rsidRPr="007C46D8" w:rsidRDefault="00353C8A" w:rsidP="00353C8A">
      <w:pPr>
        <w:rPr>
          <w:bCs/>
        </w:rPr>
      </w:pPr>
      <w:r w:rsidRPr="007C46D8">
        <w:rPr>
          <w:bCs/>
        </w:rPr>
        <w:t xml:space="preserve"> I communicated effectively with patients and their families; and justified my decisions so they understood rationale for care interventions</w:t>
      </w:r>
      <w:r w:rsidR="00453EB9">
        <w:rPr>
          <w:bCs/>
        </w:rPr>
        <w:t>.</w:t>
      </w:r>
    </w:p>
    <w:p w14:paraId="18E8C69A" w14:textId="3B186FC2" w:rsidR="00353C8A" w:rsidRPr="007C46D8" w:rsidRDefault="00353C8A" w:rsidP="00353C8A">
      <w:pPr>
        <w:rPr>
          <w:bCs/>
        </w:rPr>
      </w:pPr>
      <w:r w:rsidRPr="007C46D8">
        <w:rPr>
          <w:bCs/>
        </w:rPr>
        <w:t>For example, two patients required GP discharge letters to ensure they understood the importance of visiting their GP surgeries for the removal of surgical clips, and the patient with the stoma was being discharged following removal of the wrist cast</w:t>
      </w:r>
      <w:r w:rsidR="00453EB9">
        <w:rPr>
          <w:bCs/>
        </w:rPr>
        <w:t>.</w:t>
      </w:r>
    </w:p>
    <w:p w14:paraId="690AE83E" w14:textId="6D6C0020" w:rsidR="00353C8A" w:rsidRPr="007C46D8" w:rsidRDefault="00353C8A" w:rsidP="00353C8A">
      <w:pPr>
        <w:rPr>
          <w:bCs/>
        </w:rPr>
      </w:pPr>
      <w:r w:rsidRPr="007C46D8">
        <w:rPr>
          <w:bCs/>
        </w:rPr>
        <w:t xml:space="preserve"> I facilitated a conversation with the stoma nurse, and they confirmed the patients</w:t>
      </w:r>
      <w:r w:rsidR="00453EB9">
        <w:rPr>
          <w:bCs/>
        </w:rPr>
        <w:t>’</w:t>
      </w:r>
      <w:r w:rsidRPr="007C46D8">
        <w:rPr>
          <w:bCs/>
        </w:rPr>
        <w:t xml:space="preserve"> relatives could support with stoma care post discharge.  I sought consent and views from each patient prior to making service referrals</w:t>
      </w:r>
      <w:r w:rsidR="00453EB9">
        <w:rPr>
          <w:bCs/>
        </w:rPr>
        <w:t>.</w:t>
      </w:r>
    </w:p>
    <w:p w14:paraId="5BC8CCC6" w14:textId="77777777" w:rsidR="00353C8A" w:rsidRPr="007C46D8" w:rsidRDefault="00353C8A" w:rsidP="00353C8A">
      <w:pPr>
        <w:rPr>
          <w:bCs/>
        </w:rPr>
      </w:pPr>
      <w:r w:rsidRPr="007C46D8">
        <w:rPr>
          <w:bCs/>
          <w:noProof/>
        </w:rPr>
        <mc:AlternateContent>
          <mc:Choice Requires="wpg">
            <w:drawing>
              <wp:inline distT="0" distB="0" distL="0" distR="0" wp14:anchorId="65970A3A" wp14:editId="6E7039CB">
                <wp:extent cx="1336675" cy="119380"/>
                <wp:effectExtent l="0" t="9525" r="6350" b="0"/>
                <wp:docPr id="17570018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119380"/>
                          <a:chOff x="0" y="0"/>
                          <a:chExt cx="13366" cy="1193"/>
                        </a:xfrm>
                      </wpg:grpSpPr>
                      <pic:pic xmlns:pic="http://schemas.openxmlformats.org/drawingml/2006/picture">
                        <pic:nvPicPr>
                          <pic:cNvPr id="81161808" name="Image 7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 cy="1188"/>
                          </a:xfrm>
                          <a:prstGeom prst="rect">
                            <a:avLst/>
                          </a:prstGeom>
                          <a:noFill/>
                          <a:extLst>
                            <a:ext uri="{909E8E84-426E-40DD-AFC4-6F175D3DCCD1}">
                              <a14:hiddenFill xmlns:a14="http://schemas.microsoft.com/office/drawing/2010/main">
                                <a:solidFill>
                                  <a:srgbClr val="FFFFFF"/>
                                </a:solidFill>
                              </a14:hiddenFill>
                            </a:ext>
                          </a:extLst>
                        </pic:spPr>
                      </pic:pic>
                      <wps:wsp>
                        <wps:cNvPr id="1862414772" name="Graphic 746"/>
                        <wps:cNvSpPr>
                          <a:spLocks/>
                        </wps:cNvSpPr>
                        <wps:spPr bwMode="auto">
                          <a:xfrm>
                            <a:off x="12009" y="0"/>
                            <a:ext cx="1359" cy="933"/>
                          </a:xfrm>
                          <a:custGeom>
                            <a:avLst/>
                            <a:gdLst>
                              <a:gd name="T0" fmla="*/ 19812 w 135890"/>
                              <a:gd name="T1" fmla="*/ 12 h 93345"/>
                              <a:gd name="T2" fmla="*/ 0 w 135890"/>
                              <a:gd name="T3" fmla="*/ 12 h 93345"/>
                              <a:gd name="T4" fmla="*/ 0 w 135890"/>
                              <a:gd name="T5" fmla="*/ 92976 h 93345"/>
                              <a:gd name="T6" fmla="*/ 19812 w 135890"/>
                              <a:gd name="T7" fmla="*/ 92976 h 93345"/>
                              <a:gd name="T8" fmla="*/ 19812 w 135890"/>
                              <a:gd name="T9" fmla="*/ 12 h 93345"/>
                              <a:gd name="T10" fmla="*/ 54864 w 135890"/>
                              <a:gd name="T11" fmla="*/ 12 h 93345"/>
                              <a:gd name="T12" fmla="*/ 35052 w 135890"/>
                              <a:gd name="T13" fmla="*/ 12 h 93345"/>
                              <a:gd name="T14" fmla="*/ 35052 w 135890"/>
                              <a:gd name="T15" fmla="*/ 92976 h 93345"/>
                              <a:gd name="T16" fmla="*/ 54864 w 135890"/>
                              <a:gd name="T17" fmla="*/ 92976 h 93345"/>
                              <a:gd name="T18" fmla="*/ 54864 w 135890"/>
                              <a:gd name="T19" fmla="*/ 12 h 93345"/>
                              <a:gd name="T20" fmla="*/ 112776 w 135890"/>
                              <a:gd name="T21" fmla="*/ 74676 h 93345"/>
                              <a:gd name="T22" fmla="*/ 94488 w 135890"/>
                              <a:gd name="T23" fmla="*/ 74676 h 93345"/>
                              <a:gd name="T24" fmla="*/ 94488 w 135890"/>
                              <a:gd name="T25" fmla="*/ 92964 h 93345"/>
                              <a:gd name="T26" fmla="*/ 112776 w 135890"/>
                              <a:gd name="T27" fmla="*/ 92964 h 93345"/>
                              <a:gd name="T28" fmla="*/ 112776 w 135890"/>
                              <a:gd name="T29" fmla="*/ 74676 h 93345"/>
                              <a:gd name="T30" fmla="*/ 135636 w 135890"/>
                              <a:gd name="T31" fmla="*/ 18288 h 93345"/>
                              <a:gd name="T32" fmla="*/ 132588 w 135890"/>
                              <a:gd name="T33" fmla="*/ 12192 h 93345"/>
                              <a:gd name="T34" fmla="*/ 126492 w 135890"/>
                              <a:gd name="T35" fmla="*/ 7620 h 93345"/>
                              <a:gd name="T36" fmla="*/ 121920 w 135890"/>
                              <a:gd name="T37" fmla="*/ 3048 h 93345"/>
                              <a:gd name="T38" fmla="*/ 112776 w 135890"/>
                              <a:gd name="T39" fmla="*/ 0 h 93345"/>
                              <a:gd name="T40" fmla="*/ 102108 w 135890"/>
                              <a:gd name="T41" fmla="*/ 114 h 93345"/>
                              <a:gd name="T42" fmla="*/ 96177 w 135890"/>
                              <a:gd name="T43" fmla="*/ 558 h 93345"/>
                              <a:gd name="T44" fmla="*/ 70104 w 135890"/>
                              <a:gd name="T45" fmla="*/ 19812 h 93345"/>
                              <a:gd name="T46" fmla="*/ 70104 w 135890"/>
                              <a:gd name="T47" fmla="*/ 25908 h 93345"/>
                              <a:gd name="T48" fmla="*/ 86868 w 135890"/>
                              <a:gd name="T49" fmla="*/ 28956 h 93345"/>
                              <a:gd name="T50" fmla="*/ 86868 w 135890"/>
                              <a:gd name="T51" fmla="*/ 22860 h 93345"/>
                              <a:gd name="T52" fmla="*/ 96012 w 135890"/>
                              <a:gd name="T53" fmla="*/ 13716 h 93345"/>
                              <a:gd name="T54" fmla="*/ 112776 w 135890"/>
                              <a:gd name="T55" fmla="*/ 13716 h 93345"/>
                              <a:gd name="T56" fmla="*/ 114300 w 135890"/>
                              <a:gd name="T57" fmla="*/ 16764 h 93345"/>
                              <a:gd name="T58" fmla="*/ 118872 w 135890"/>
                              <a:gd name="T59" fmla="*/ 21336 h 93345"/>
                              <a:gd name="T60" fmla="*/ 118872 w 135890"/>
                              <a:gd name="T61" fmla="*/ 30480 h 93345"/>
                              <a:gd name="T62" fmla="*/ 112776 w 135890"/>
                              <a:gd name="T63" fmla="*/ 36576 h 93345"/>
                              <a:gd name="T64" fmla="*/ 106680 w 135890"/>
                              <a:gd name="T65" fmla="*/ 41148 h 93345"/>
                              <a:gd name="T66" fmla="*/ 102108 w 135890"/>
                              <a:gd name="T67" fmla="*/ 44196 h 93345"/>
                              <a:gd name="T68" fmla="*/ 99060 w 135890"/>
                              <a:gd name="T69" fmla="*/ 48768 h 93345"/>
                              <a:gd name="T70" fmla="*/ 96012 w 135890"/>
                              <a:gd name="T71" fmla="*/ 54864 h 93345"/>
                              <a:gd name="T72" fmla="*/ 94488 w 135890"/>
                              <a:gd name="T73" fmla="*/ 59436 h 93345"/>
                              <a:gd name="T74" fmla="*/ 94488 w 135890"/>
                              <a:gd name="T75" fmla="*/ 68580 h 93345"/>
                              <a:gd name="T76" fmla="*/ 111252 w 135890"/>
                              <a:gd name="T77" fmla="*/ 68580 h 93345"/>
                              <a:gd name="T78" fmla="*/ 111252 w 135890"/>
                              <a:gd name="T79" fmla="*/ 57912 h 93345"/>
                              <a:gd name="T80" fmla="*/ 114300 w 135890"/>
                              <a:gd name="T81" fmla="*/ 54864 h 93345"/>
                              <a:gd name="T82" fmla="*/ 118872 w 135890"/>
                              <a:gd name="T83" fmla="*/ 51816 h 93345"/>
                              <a:gd name="T84" fmla="*/ 126492 w 135890"/>
                              <a:gd name="T85" fmla="*/ 45720 h 93345"/>
                              <a:gd name="T86" fmla="*/ 131064 w 135890"/>
                              <a:gd name="T87" fmla="*/ 41148 h 93345"/>
                              <a:gd name="T88" fmla="*/ 132588 w 135890"/>
                              <a:gd name="T89" fmla="*/ 36576 h 93345"/>
                              <a:gd name="T90" fmla="*/ 135636 w 135890"/>
                              <a:gd name="T91" fmla="*/ 33528 h 93345"/>
                              <a:gd name="T92" fmla="*/ 135636 w 135890"/>
                              <a:gd name="T93" fmla="*/ 18288 h 93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890" h="93345">
                                <a:moveTo>
                                  <a:pt x="19812" y="12"/>
                                </a:moveTo>
                                <a:lnTo>
                                  <a:pt x="0" y="12"/>
                                </a:lnTo>
                                <a:lnTo>
                                  <a:pt x="0" y="92976"/>
                                </a:lnTo>
                                <a:lnTo>
                                  <a:pt x="19812" y="92976"/>
                                </a:lnTo>
                                <a:lnTo>
                                  <a:pt x="19812" y="12"/>
                                </a:lnTo>
                                <a:close/>
                              </a:path>
                              <a:path w="135890" h="93345">
                                <a:moveTo>
                                  <a:pt x="54864" y="12"/>
                                </a:moveTo>
                                <a:lnTo>
                                  <a:pt x="35052" y="12"/>
                                </a:lnTo>
                                <a:lnTo>
                                  <a:pt x="35052" y="92976"/>
                                </a:lnTo>
                                <a:lnTo>
                                  <a:pt x="54864" y="92976"/>
                                </a:lnTo>
                                <a:lnTo>
                                  <a:pt x="54864" y="12"/>
                                </a:lnTo>
                                <a:close/>
                              </a:path>
                              <a:path w="135890" h="93345">
                                <a:moveTo>
                                  <a:pt x="112776" y="74676"/>
                                </a:moveTo>
                                <a:lnTo>
                                  <a:pt x="94488" y="74676"/>
                                </a:lnTo>
                                <a:lnTo>
                                  <a:pt x="94488" y="92964"/>
                                </a:lnTo>
                                <a:lnTo>
                                  <a:pt x="112776" y="92964"/>
                                </a:lnTo>
                                <a:lnTo>
                                  <a:pt x="112776" y="74676"/>
                                </a:lnTo>
                                <a:close/>
                              </a:path>
                              <a:path w="135890" h="93345">
                                <a:moveTo>
                                  <a:pt x="135636" y="18288"/>
                                </a:moveTo>
                                <a:lnTo>
                                  <a:pt x="132588" y="12192"/>
                                </a:lnTo>
                                <a:lnTo>
                                  <a:pt x="126492" y="7620"/>
                                </a:lnTo>
                                <a:lnTo>
                                  <a:pt x="121920" y="3048"/>
                                </a:lnTo>
                                <a:lnTo>
                                  <a:pt x="112776" y="0"/>
                                </a:lnTo>
                                <a:lnTo>
                                  <a:pt x="102108" y="114"/>
                                </a:lnTo>
                                <a:lnTo>
                                  <a:pt x="96177" y="558"/>
                                </a:lnTo>
                                <a:lnTo>
                                  <a:pt x="70104" y="19812"/>
                                </a:lnTo>
                                <a:lnTo>
                                  <a:pt x="70104" y="25908"/>
                                </a:lnTo>
                                <a:lnTo>
                                  <a:pt x="86868" y="28956"/>
                                </a:lnTo>
                                <a:lnTo>
                                  <a:pt x="86868" y="22860"/>
                                </a:lnTo>
                                <a:lnTo>
                                  <a:pt x="96012" y="13716"/>
                                </a:lnTo>
                                <a:lnTo>
                                  <a:pt x="112776" y="13716"/>
                                </a:lnTo>
                                <a:lnTo>
                                  <a:pt x="114300" y="16764"/>
                                </a:lnTo>
                                <a:lnTo>
                                  <a:pt x="118872" y="21336"/>
                                </a:lnTo>
                                <a:lnTo>
                                  <a:pt x="118872" y="30480"/>
                                </a:lnTo>
                                <a:lnTo>
                                  <a:pt x="112776" y="36576"/>
                                </a:lnTo>
                                <a:lnTo>
                                  <a:pt x="106680" y="41148"/>
                                </a:lnTo>
                                <a:lnTo>
                                  <a:pt x="102108" y="44196"/>
                                </a:lnTo>
                                <a:lnTo>
                                  <a:pt x="99060" y="48768"/>
                                </a:lnTo>
                                <a:lnTo>
                                  <a:pt x="96012" y="54864"/>
                                </a:lnTo>
                                <a:lnTo>
                                  <a:pt x="94488" y="59436"/>
                                </a:lnTo>
                                <a:lnTo>
                                  <a:pt x="94488" y="68580"/>
                                </a:lnTo>
                                <a:lnTo>
                                  <a:pt x="111252" y="68580"/>
                                </a:lnTo>
                                <a:lnTo>
                                  <a:pt x="111252" y="57912"/>
                                </a:lnTo>
                                <a:lnTo>
                                  <a:pt x="114300" y="54864"/>
                                </a:lnTo>
                                <a:lnTo>
                                  <a:pt x="118872" y="51816"/>
                                </a:lnTo>
                                <a:lnTo>
                                  <a:pt x="126492" y="45720"/>
                                </a:lnTo>
                                <a:lnTo>
                                  <a:pt x="131064" y="41148"/>
                                </a:lnTo>
                                <a:lnTo>
                                  <a:pt x="132588" y="36576"/>
                                </a:lnTo>
                                <a:lnTo>
                                  <a:pt x="135636" y="33528"/>
                                </a:lnTo>
                                <a:lnTo>
                                  <a:pt x="135636" y="18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E7670C" id="Group 3" o:spid="_x0000_s1026" style="width:105.25pt;height:9.4pt;mso-position-horizontal-relative:char;mso-position-vertical-relative:line" coordsize="13366,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5" o:spid="_x0000_s1027" type="#_x0000_t75" style="position:absolute;width:11887;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">
                  <v:imagedata r:id="rId16" o:title=""/>
                </v:shape>
                <v:shape id="Graphic 746" o:spid="_x0000_s1028" style="position:absolute;left:12009;width:1359;height:933;visibility:visible;mso-wrap-style:square;v-text-anchor:top" coordsize="13589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" path="m19812,12l,12,,92976r19812,l19812,12xem54864,12r-19812,l35052,92976r19812,l54864,12xem112776,74676r-18288,l94488,92964r18288,l112776,74676xem135636,18288r-3048,-6096l126492,7620,121920,3048,112776,,102108,114,96177,558,70104,19812r,6096l86868,28956r,-6096l96012,13716r16764,l114300,16764r4572,4572l118872,30480r-6096,6096l106680,41148r-4572,3048l99060,48768r-3048,6096l94488,59436r,9144l111252,68580r,-10668l114300,54864r4572,-3048l126492,45720r4572,-4572l132588,36576r3048,-3048l135636,18288xe" fillcolor="black" stroked="f">
                  <v:path arrowok="t" o:connecttype="custom" o:connectlocs="198,0;0,0;0,929;198,929;198,0;549,0;351,0;351,929;549,929;549,0;1128,746;945,746;945,929;1128,929;1128,746;1356,183;1326,122;1265,76;1219,30;1128,0;1021,1;962,6;701,198;701,259;869,289;869,228;960,137;1128,137;1143,168;1189,213;1189,305;1128,366;1067,411;1021,442;991,487;960,548;945,594;945,685;1113,685;1113,579;1143,548;1189,518;1265,457;1311,411;1326,366;1356,335;1356,183" o:connectangles="0,0,0,0,0,0,0,0,0,0,0,0,0,0,0,0,0,0,0,0,0,0,0,0,0,0,0,0,0,0,0,0,0,0,0,0,0,0,0,0,0,0,0,0,0,0,0"/>
                </v:shape>
                <w10:anchorlock/>
              </v:group>
            </w:pict>
          </mc:Fallback>
        </mc:AlternateContent>
      </w:r>
    </w:p>
    <w:p w14:paraId="4164A6CA" w14:textId="2DB56338" w:rsidR="00353C8A" w:rsidRPr="007C46D8" w:rsidRDefault="00353C8A" w:rsidP="00353C8A">
      <w:pPr>
        <w:rPr>
          <w:bCs/>
        </w:rPr>
      </w:pPr>
      <w:r w:rsidRPr="007C46D8">
        <w:rPr>
          <w:bCs/>
        </w:rPr>
        <w:t xml:space="preserve">In line with NMC Annex A guidance on effective communication and relationship management skills and </w:t>
      </w:r>
      <w:r w:rsidRPr="00904578">
        <w:rPr>
          <w:b/>
        </w:rPr>
        <w:t>learning outcome 1</w:t>
      </w:r>
      <w:r w:rsidRPr="007C46D8">
        <w:rPr>
          <w:bCs/>
        </w:rPr>
        <w:t xml:space="preserve"> of this EOC, I communicated calmy and clearly when handing over to ward team</w:t>
      </w:r>
      <w:r w:rsidR="00904578">
        <w:rPr>
          <w:bCs/>
        </w:rPr>
        <w:t>,</w:t>
      </w:r>
      <w:r w:rsidRPr="007C46D8">
        <w:rPr>
          <w:bCs/>
        </w:rPr>
        <w:t xml:space="preserve"> other members of the multidisciplinary team and checked their understanding. </w:t>
      </w:r>
    </w:p>
    <w:p w14:paraId="4D5F6B93" w14:textId="1AAB415B" w:rsidR="00353C8A" w:rsidRPr="007C46D8" w:rsidRDefault="00353C8A" w:rsidP="00353C8A">
      <w:pPr>
        <w:rPr>
          <w:bCs/>
        </w:rPr>
      </w:pPr>
      <w:r w:rsidRPr="007C46D8">
        <w:rPr>
          <w:bCs/>
        </w:rPr>
        <w:t xml:space="preserve">Throughout the shift, I effectively coordinated care, delegated appropriately, and acted as a role model by offering support and guidance as required. </w:t>
      </w:r>
      <w:r w:rsidRPr="007C46D8">
        <w:rPr>
          <w:b/>
        </w:rPr>
        <w:t>Learning outcome 3 (LOC3</w:t>
      </w:r>
      <w:r w:rsidRPr="007C46D8">
        <w:rPr>
          <w:bCs/>
        </w:rPr>
        <w:t>) states the need for the ward leader to assess, plan and implement care and on reflection, I achieved this</w:t>
      </w:r>
      <w:r w:rsidR="005C5430">
        <w:rPr>
          <w:bCs/>
        </w:rPr>
        <w:t>.</w:t>
      </w:r>
    </w:p>
    <w:p w14:paraId="29DE4A09" w14:textId="77777777" w:rsidR="00353C8A" w:rsidRPr="007C46D8" w:rsidRDefault="00353C8A" w:rsidP="00353C8A">
      <w:pPr>
        <w:rPr>
          <w:bCs/>
        </w:rPr>
      </w:pPr>
      <w:r w:rsidRPr="007C46D8">
        <w:rPr>
          <w:bCs/>
          <w:noProof/>
        </w:rPr>
        <w:drawing>
          <wp:inline distT="0" distB="0" distL="0" distR="0" wp14:anchorId="62662212" wp14:editId="0335FA2A">
            <wp:extent cx="2381250" cy="120650"/>
            <wp:effectExtent l="0" t="0" r="0" b="0"/>
            <wp:docPr id="13201966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20650"/>
                    </a:xfrm>
                    <a:prstGeom prst="rect">
                      <a:avLst/>
                    </a:prstGeom>
                    <a:noFill/>
                    <a:ln>
                      <a:noFill/>
                    </a:ln>
                  </pic:spPr>
                </pic:pic>
              </a:graphicData>
            </a:graphic>
          </wp:inline>
        </w:drawing>
      </w:r>
      <w:r w:rsidRPr="007C46D8">
        <w:rPr>
          <w:bCs/>
        </w:rPr>
        <w:t xml:space="preserve"> </w:t>
      </w:r>
    </w:p>
    <w:p w14:paraId="4FCB0140" w14:textId="3DFE8924" w:rsidR="00353C8A" w:rsidRPr="007C46D8" w:rsidRDefault="00353C8A" w:rsidP="00353C8A">
      <w:pPr>
        <w:rPr>
          <w:bCs/>
        </w:rPr>
      </w:pPr>
      <w:r w:rsidRPr="007C46D8">
        <w:rPr>
          <w:bCs/>
        </w:rPr>
        <w:t xml:space="preserve">On reflection, I could have managed </w:t>
      </w:r>
      <w:r w:rsidRPr="00904578">
        <w:rPr>
          <w:b/>
        </w:rPr>
        <w:t>learning</w:t>
      </w:r>
      <w:r w:rsidRPr="007C46D8">
        <w:rPr>
          <w:bCs/>
        </w:rPr>
        <w:t xml:space="preserve"> </w:t>
      </w:r>
      <w:r w:rsidRPr="007C46D8">
        <w:rPr>
          <w:b/>
        </w:rPr>
        <w:t>outcome 1 (LOC 1</w:t>
      </w:r>
      <w:r w:rsidRPr="007C46D8">
        <w:rPr>
          <w:bCs/>
        </w:rPr>
        <w:t>) more effectively</w:t>
      </w:r>
      <w:r w:rsidR="00C81B42">
        <w:rPr>
          <w:bCs/>
        </w:rPr>
        <w:t>.</w:t>
      </w:r>
      <w:r w:rsidRPr="007C46D8">
        <w:rPr>
          <w:bCs/>
        </w:rPr>
        <w:t xml:space="preserve"> </w:t>
      </w:r>
    </w:p>
    <w:p w14:paraId="39FBE71E" w14:textId="1F7BF8B5" w:rsidR="00353C8A" w:rsidRPr="007C46D8" w:rsidRDefault="00353C8A" w:rsidP="00353C8A">
      <w:pPr>
        <w:rPr>
          <w:b/>
        </w:rPr>
      </w:pPr>
      <w:r w:rsidRPr="007C46D8">
        <w:rPr>
          <w:bCs/>
        </w:rPr>
        <w:t>I felt overwhelmed during the day; hence I should have asked for more support from my practice assessor. I was conscious that I was responsible for my decisions as a 3</w:t>
      </w:r>
      <w:r w:rsidRPr="007C46D8">
        <w:rPr>
          <w:bCs/>
          <w:vertAlign w:val="superscript"/>
        </w:rPr>
        <w:t>rd</w:t>
      </w:r>
      <w:r w:rsidRPr="007C46D8">
        <w:rPr>
          <w:bCs/>
        </w:rPr>
        <w:t xml:space="preserve"> year student nurse, but not accountable as this is a requirement of the registered nurse. I was mindful not to make decisions outside my scope of practice as a student, but to meet this </w:t>
      </w:r>
      <w:r w:rsidRPr="007C46D8">
        <w:rPr>
          <w:b/>
        </w:rPr>
        <w:t xml:space="preserve">learning outcome (LO2), </w:t>
      </w:r>
      <w:r w:rsidRPr="007C46D8">
        <w:rPr>
          <w:bCs/>
        </w:rPr>
        <w:t xml:space="preserve">I need to advance my understanding of the roles and responsibilities of and scope of practice of all members of the multidisciplinary team, and interact confidently when working with these members as outlined in </w:t>
      </w:r>
      <w:r w:rsidRPr="007C46D8">
        <w:rPr>
          <w:b/>
        </w:rPr>
        <w:t>Part 3 proficiency 18</w:t>
      </w:r>
      <w:r w:rsidR="00BA5DE3">
        <w:rPr>
          <w:b/>
        </w:rPr>
        <w:t>.</w:t>
      </w:r>
      <w:r w:rsidRPr="007C46D8">
        <w:rPr>
          <w:b/>
        </w:rPr>
        <w:t xml:space="preserve"> </w:t>
      </w:r>
    </w:p>
    <w:p w14:paraId="0FDE2ED6" w14:textId="6457CB64" w:rsidR="00353C8A" w:rsidRPr="007C46D8" w:rsidRDefault="00353C8A" w:rsidP="00353C8A">
      <w:pPr>
        <w:rPr>
          <w:bCs/>
        </w:rPr>
      </w:pPr>
      <w:r w:rsidRPr="007C46D8">
        <w:rPr>
          <w:bCs/>
        </w:rPr>
        <w:t xml:space="preserve"> I did not record changes in the patient’s condition in medical notes throughout the day to </w:t>
      </w:r>
      <w:r w:rsidRPr="007C46D8">
        <w:rPr>
          <w:b/>
        </w:rPr>
        <w:t>achieve Part 3 proficiency 5,</w:t>
      </w:r>
      <w:r w:rsidRPr="007C46D8">
        <w:rPr>
          <w:bCs/>
        </w:rPr>
        <w:t xml:space="preserve"> and had trouble with my time management, hence I had limited opportunity to evaluate care provided by the ward team</w:t>
      </w:r>
      <w:r w:rsidR="002654BE" w:rsidRPr="007C46D8">
        <w:rPr>
          <w:bCs/>
        </w:rPr>
        <w:t>.</w:t>
      </w:r>
    </w:p>
    <w:p w14:paraId="27BD10AB" w14:textId="1B1AC02D" w:rsidR="008052D7" w:rsidRPr="007C46D8" w:rsidRDefault="008052D7" w:rsidP="00353C8A">
      <w:pPr>
        <w:rPr>
          <w:b/>
        </w:rPr>
      </w:pPr>
      <w:r w:rsidRPr="007C46D8">
        <w:rPr>
          <w:b/>
        </w:rPr>
        <w:t>What learning from this episode of care could be transferred to other areas of practice?</w:t>
      </w:r>
    </w:p>
    <w:p w14:paraId="6F9FDDC5" w14:textId="77777777" w:rsidR="00353C8A" w:rsidRPr="007C46D8" w:rsidRDefault="00353C8A" w:rsidP="00353C8A">
      <w:pPr>
        <w:rPr>
          <w:bCs/>
        </w:rPr>
      </w:pPr>
      <w:r w:rsidRPr="007C46D8">
        <w:rPr>
          <w:bCs/>
        </w:rPr>
        <w:t>On reflection, I have a better understanding of the importance of professional leadership, as up to now, my leadership approach was mostly clinical.</w:t>
      </w:r>
    </w:p>
    <w:p w14:paraId="630BCDB8" w14:textId="550D4D8F" w:rsidR="00353C8A" w:rsidRPr="007C46D8" w:rsidRDefault="00353C8A" w:rsidP="00353C8A">
      <w:pPr>
        <w:rPr>
          <w:bCs/>
        </w:rPr>
      </w:pPr>
      <w:r w:rsidRPr="007C46D8">
        <w:rPr>
          <w:bCs/>
        </w:rPr>
        <w:t xml:space="preserve">I have a better understanding </w:t>
      </w:r>
      <w:r w:rsidR="004B1161">
        <w:rPr>
          <w:bCs/>
        </w:rPr>
        <w:t>o</w:t>
      </w:r>
      <w:r w:rsidRPr="007C46D8">
        <w:rPr>
          <w:bCs/>
        </w:rPr>
        <w:t>f the need to combine both to become an effective ward leader, and understanding the scope of practice of allied healthcare professionals to work more collaboratively in the longer term as outlined in Part 3 proficiency</w:t>
      </w:r>
      <w:r w:rsidR="006337BF">
        <w:rPr>
          <w:bCs/>
        </w:rPr>
        <w:t>.</w:t>
      </w:r>
      <w:r w:rsidRPr="007C46D8">
        <w:rPr>
          <w:bCs/>
        </w:rPr>
        <w:t xml:space="preserve"> </w:t>
      </w:r>
    </w:p>
    <w:p w14:paraId="67E56BF3" w14:textId="77777777" w:rsidR="00353C8A" w:rsidRPr="007C46D8" w:rsidRDefault="00353C8A" w:rsidP="00353C8A">
      <w:pPr>
        <w:rPr>
          <w:bCs/>
        </w:rPr>
      </w:pPr>
      <w:r w:rsidRPr="007C46D8">
        <w:rPr>
          <w:bCs/>
        </w:rPr>
        <w:t xml:space="preserve">Although my problem-solving approach was effective, I did not work in partnership with the patients by involving them to support shared decision making as expected in </w:t>
      </w:r>
      <w:r w:rsidRPr="007C46D8">
        <w:rPr>
          <w:b/>
        </w:rPr>
        <w:t>Part 3 proficiency 6.</w:t>
      </w:r>
      <w:r w:rsidRPr="007C46D8">
        <w:rPr>
          <w:bCs/>
        </w:rPr>
        <w:t xml:space="preserve">  </w:t>
      </w:r>
    </w:p>
    <w:p w14:paraId="16C9E992" w14:textId="0B158BE3" w:rsidR="00353C8A" w:rsidRPr="007C46D8" w:rsidRDefault="00353C8A" w:rsidP="00353C8A">
      <w:pPr>
        <w:rPr>
          <w:b/>
        </w:rPr>
      </w:pPr>
      <w:r w:rsidRPr="007C46D8">
        <w:rPr>
          <w:bCs/>
        </w:rPr>
        <w:t>Due to challenges with time management, I am now more aware of the need to involve pat</w:t>
      </w:r>
      <w:r w:rsidR="006337BF">
        <w:rPr>
          <w:bCs/>
        </w:rPr>
        <w:t>i</w:t>
      </w:r>
      <w:r w:rsidRPr="007C46D8">
        <w:rPr>
          <w:bCs/>
        </w:rPr>
        <w:t>ents in all decisions to deliver a person-cent</w:t>
      </w:r>
      <w:r w:rsidR="00DE0255">
        <w:rPr>
          <w:bCs/>
        </w:rPr>
        <w:t>r</w:t>
      </w:r>
      <w:r w:rsidRPr="007C46D8">
        <w:rPr>
          <w:bCs/>
        </w:rPr>
        <w:t xml:space="preserve">ed care approach.  I will discuss strategies with my practice assessor in how to time </w:t>
      </w:r>
      <w:r w:rsidR="00C81B42">
        <w:rPr>
          <w:bCs/>
        </w:rPr>
        <w:t xml:space="preserve">manage </w:t>
      </w:r>
      <w:r w:rsidRPr="007C46D8">
        <w:rPr>
          <w:bCs/>
        </w:rPr>
        <w:t xml:space="preserve">more effectively, delegate more effectively to understand the process for performance management of staff if required as outlined in </w:t>
      </w:r>
      <w:r w:rsidRPr="007C46D8">
        <w:rPr>
          <w:b/>
        </w:rPr>
        <w:t>Part 3 proficiency 20</w:t>
      </w:r>
      <w:r w:rsidR="002654BE" w:rsidRPr="007C46D8">
        <w:rPr>
          <w:b/>
        </w:rPr>
        <w:t>.</w:t>
      </w:r>
    </w:p>
    <w:p w14:paraId="5B123C10" w14:textId="77777777" w:rsidR="00353C8A" w:rsidRPr="007C46D8" w:rsidRDefault="00353C8A" w:rsidP="00353C8A">
      <w:pPr>
        <w:rPr>
          <w:bCs/>
        </w:rPr>
      </w:pPr>
    </w:p>
    <w:p w14:paraId="3A2D29E0" w14:textId="77777777" w:rsidR="00353C8A" w:rsidRPr="007C46D8" w:rsidRDefault="00353C8A" w:rsidP="00353C8A">
      <w:pPr>
        <w:rPr>
          <w:rFonts w:asciiTheme="majorHAnsi" w:eastAsiaTheme="majorEastAsia" w:hAnsiTheme="majorHAnsi" w:cstheme="majorBidi"/>
          <w:b/>
          <w:bCs/>
          <w:color w:val="0F4761" w:themeColor="accent1" w:themeShade="BF"/>
          <w:sz w:val="32"/>
          <w:szCs w:val="32"/>
        </w:rPr>
      </w:pPr>
    </w:p>
    <w:p w14:paraId="7BF84F5B" w14:textId="77777777" w:rsidR="00353C8A" w:rsidRPr="007C46D8" w:rsidRDefault="00353C8A" w:rsidP="00353C8A"/>
    <w:p w14:paraId="24709A81" w14:textId="77777777" w:rsidR="00353C8A" w:rsidRPr="00353C8A" w:rsidRDefault="00353C8A" w:rsidP="00353C8A">
      <w:pPr>
        <w:rPr>
          <w:bCs/>
          <w:lang w:bidi="en-GB"/>
        </w:rPr>
      </w:pPr>
    </w:p>
    <w:sectPr w:rsidR="00353C8A" w:rsidRPr="00353C8A" w:rsidSect="00F44206">
      <w:headerReference w:type="default" r:id="rId18"/>
      <w:footerReference w:type="defaul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23CB" w14:textId="77777777" w:rsidR="002534A8" w:rsidRPr="007C46D8" w:rsidRDefault="002534A8" w:rsidP="00DD08C0">
      <w:pPr>
        <w:spacing w:after="0" w:line="240" w:lineRule="auto"/>
      </w:pPr>
      <w:r w:rsidRPr="007C46D8">
        <w:separator/>
      </w:r>
    </w:p>
  </w:endnote>
  <w:endnote w:type="continuationSeparator" w:id="0">
    <w:p w14:paraId="35F9C379" w14:textId="77777777" w:rsidR="002534A8" w:rsidRPr="007C46D8" w:rsidRDefault="002534A8" w:rsidP="00DD08C0">
      <w:pPr>
        <w:spacing w:after="0" w:line="240" w:lineRule="auto"/>
      </w:pPr>
      <w:r w:rsidRPr="007C46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99871"/>
      <w:docPartObj>
        <w:docPartGallery w:val="Page Numbers (Bottom of Page)"/>
        <w:docPartUnique/>
      </w:docPartObj>
    </w:sdtPr>
    <w:sdtEndPr>
      <w:rPr>
        <w:color w:val="7F7F7F" w:themeColor="background1" w:themeShade="7F"/>
        <w:spacing w:val="60"/>
      </w:rPr>
    </w:sdtEndPr>
    <w:sdtContent>
      <w:p w14:paraId="2ABC03CE" w14:textId="77777777" w:rsidR="00DA0284" w:rsidRDefault="00E21633">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1C5444D" w14:textId="77777777" w:rsidR="00A32B59" w:rsidRDefault="00A32B59" w:rsidP="00A32B59">
        <w:pPr>
          <w:pStyle w:val="Footer"/>
          <w:ind w:left="-709"/>
          <w:jc w:val="center"/>
          <w:rPr>
            <w:b/>
            <w:bCs/>
          </w:rPr>
        </w:pPr>
      </w:p>
      <w:p w14:paraId="00610151" w14:textId="77777777" w:rsidR="00562827" w:rsidRDefault="00DA0284" w:rsidP="00A32B59">
        <w:pPr>
          <w:pStyle w:val="Footer"/>
          <w:tabs>
            <w:tab w:val="clear" w:pos="9026"/>
            <w:tab w:val="left" w:pos="8080"/>
          </w:tabs>
          <w:ind w:left="851"/>
          <w:jc w:val="center"/>
          <w:rPr>
            <w:b/>
            <w:bCs/>
          </w:rPr>
        </w:pPr>
        <w:r w:rsidRPr="007C46D8">
          <w:rPr>
            <w:b/>
            <w:bCs/>
          </w:rPr>
          <w:t xml:space="preserve">Learning outcomes must be embedded in the student’s reflection </w:t>
        </w:r>
      </w:p>
      <w:p w14:paraId="1686E82A" w14:textId="1742FFEE" w:rsidR="00E21633" w:rsidRPr="00A32B59" w:rsidRDefault="00DA0284" w:rsidP="00A32B59">
        <w:pPr>
          <w:pStyle w:val="Footer"/>
          <w:tabs>
            <w:tab w:val="clear" w:pos="9026"/>
            <w:tab w:val="left" w:pos="8080"/>
          </w:tabs>
          <w:ind w:left="851"/>
          <w:jc w:val="center"/>
          <w:rPr>
            <w:b/>
            <w:bCs/>
          </w:rPr>
        </w:pPr>
        <w:r w:rsidRPr="007C46D8">
          <w:rPr>
            <w:b/>
            <w:bCs/>
          </w:rPr>
          <w:t>and practice assessor’s feedback</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094541"/>
      <w:docPartObj>
        <w:docPartGallery w:val="Page Numbers (Bottom of Page)"/>
        <w:docPartUnique/>
      </w:docPartObj>
    </w:sdtPr>
    <w:sdtEndPr>
      <w:rPr>
        <w:color w:val="7F7F7F" w:themeColor="background1" w:themeShade="7F"/>
        <w:spacing w:val="60"/>
      </w:rPr>
    </w:sdtEndPr>
    <w:sdtContent>
      <w:p w14:paraId="1AD72B46" w14:textId="77777777" w:rsidR="00562827" w:rsidRDefault="00562827" w:rsidP="00562827">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t>2</w:t>
        </w:r>
        <w:r>
          <w:rPr>
            <w:noProof/>
          </w:rPr>
          <w:fldChar w:fldCharType="end"/>
        </w:r>
        <w:r>
          <w:t xml:space="preserve"> | </w:t>
        </w:r>
        <w:r>
          <w:rPr>
            <w:color w:val="7F7F7F" w:themeColor="background1" w:themeShade="7F"/>
            <w:spacing w:val="60"/>
          </w:rPr>
          <w:t>Page</w:t>
        </w:r>
      </w:p>
      <w:p w14:paraId="4BA3D1A1" w14:textId="77777777" w:rsidR="00562827" w:rsidRDefault="00562827" w:rsidP="00562827">
        <w:pPr>
          <w:pStyle w:val="Footer"/>
          <w:ind w:left="-709"/>
          <w:jc w:val="center"/>
          <w:rPr>
            <w:b/>
            <w:bCs/>
          </w:rPr>
        </w:pPr>
      </w:p>
      <w:p w14:paraId="66ADE5FA" w14:textId="77777777" w:rsidR="00562827" w:rsidRDefault="00562827" w:rsidP="00562827">
        <w:pPr>
          <w:pStyle w:val="Footer"/>
          <w:tabs>
            <w:tab w:val="clear" w:pos="9026"/>
            <w:tab w:val="left" w:pos="8080"/>
          </w:tabs>
          <w:ind w:left="851"/>
          <w:jc w:val="center"/>
          <w:rPr>
            <w:b/>
            <w:bCs/>
          </w:rPr>
        </w:pPr>
        <w:r w:rsidRPr="007C46D8">
          <w:rPr>
            <w:b/>
            <w:bCs/>
          </w:rPr>
          <w:t xml:space="preserve">Learning outcomes must be embedded in the student’s reflection </w:t>
        </w:r>
      </w:p>
      <w:p w14:paraId="4E585CEC" w14:textId="5F0C59D8" w:rsidR="00AD528C" w:rsidRPr="00BA479D" w:rsidRDefault="00562827" w:rsidP="00BA479D">
        <w:pPr>
          <w:pStyle w:val="Footer"/>
          <w:tabs>
            <w:tab w:val="clear" w:pos="9026"/>
            <w:tab w:val="left" w:pos="8080"/>
          </w:tabs>
          <w:ind w:left="851"/>
          <w:jc w:val="center"/>
          <w:rPr>
            <w:color w:val="7F7F7F" w:themeColor="background1" w:themeShade="7F"/>
            <w:spacing w:val="60"/>
          </w:rPr>
        </w:pPr>
        <w:r w:rsidRPr="007C46D8">
          <w:rPr>
            <w:b/>
            <w:bCs/>
          </w:rPr>
          <w:t>and practice assessor’s feedback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078954"/>
      <w:docPartObj>
        <w:docPartGallery w:val="Page Numbers (Bottom of Page)"/>
        <w:docPartUnique/>
      </w:docPartObj>
    </w:sdtPr>
    <w:sdtEndPr>
      <w:rPr>
        <w:color w:val="7F7F7F" w:themeColor="background1" w:themeShade="7F"/>
        <w:spacing w:val="60"/>
      </w:rPr>
    </w:sdtEndPr>
    <w:sdtContent>
      <w:p w14:paraId="75AA1119" w14:textId="77777777" w:rsidR="00BA479D" w:rsidRDefault="00BA479D">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274405AD" w14:textId="32AEF880" w:rsidR="00BA479D" w:rsidRPr="00A32B59" w:rsidRDefault="00BA479D" w:rsidP="00445C24">
        <w:pPr>
          <w:pStyle w:val="Footer"/>
          <w:tabs>
            <w:tab w:val="clear" w:pos="4513"/>
            <w:tab w:val="clear" w:pos="9026"/>
          </w:tabs>
          <w:ind w:left="426" w:right="-217"/>
          <w:jc w:val="center"/>
          <w:rPr>
            <w:b/>
            <w:bCs/>
          </w:rPr>
        </w:pPr>
        <w:r w:rsidRPr="007C46D8">
          <w:rPr>
            <w:b/>
            <w:bCs/>
          </w:rPr>
          <w:t>Learning outcomes must be embedded in the student’s reflection and practice assessor’s feedback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91DCD" w14:textId="77777777" w:rsidR="002534A8" w:rsidRPr="007C46D8" w:rsidRDefault="002534A8" w:rsidP="00DD08C0">
      <w:pPr>
        <w:spacing w:after="0" w:line="240" w:lineRule="auto"/>
      </w:pPr>
      <w:r w:rsidRPr="007C46D8">
        <w:separator/>
      </w:r>
    </w:p>
  </w:footnote>
  <w:footnote w:type="continuationSeparator" w:id="0">
    <w:p w14:paraId="509A098F" w14:textId="77777777" w:rsidR="002534A8" w:rsidRPr="007C46D8" w:rsidRDefault="002534A8" w:rsidP="00DD08C0">
      <w:pPr>
        <w:spacing w:after="0" w:line="240" w:lineRule="auto"/>
      </w:pPr>
      <w:r w:rsidRPr="007C46D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D45AA" w14:textId="7C2C3B31" w:rsidR="00DD08C0" w:rsidRPr="007C46D8" w:rsidRDefault="008D342E">
    <w:pPr>
      <w:pStyle w:val="Header"/>
    </w:pPr>
    <w:r>
      <w:rPr>
        <w:noProof/>
      </w:rPr>
      <w:drawing>
        <wp:anchor distT="0" distB="0" distL="114300" distR="114300" simplePos="0" relativeHeight="251669504" behindDoc="0" locked="0" layoutInCell="1" allowOverlap="1" wp14:anchorId="47E7CF8B" wp14:editId="184171BE">
          <wp:simplePos x="0" y="0"/>
          <wp:positionH relativeFrom="column">
            <wp:posOffset>4022027</wp:posOffset>
          </wp:positionH>
          <wp:positionV relativeFrom="paragraph">
            <wp:posOffset>-206692</wp:posOffset>
          </wp:positionV>
          <wp:extent cx="1935861" cy="628527"/>
          <wp:effectExtent l="0" t="0" r="7620" b="635"/>
          <wp:wrapNone/>
          <wp:docPr id="130459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593" name=""/>
                  <pic:cNvPicPr/>
                </pic:nvPicPr>
                <pic:blipFill>
                  <a:blip r:embed="rId1">
                    <a:extLst>
                      <a:ext uri="{28A0092B-C50C-407E-A947-70E740481C1C}">
                        <a14:useLocalDpi xmlns:a14="http://schemas.microsoft.com/office/drawing/2010/main" val="0"/>
                      </a:ext>
                    </a:extLst>
                  </a:blip>
                  <a:stretch>
                    <a:fillRect/>
                  </a:stretch>
                </pic:blipFill>
                <pic:spPr>
                  <a:xfrm>
                    <a:off x="0" y="0"/>
                    <a:ext cx="1939418" cy="629682"/>
                  </a:xfrm>
                  <a:prstGeom prst="rect">
                    <a:avLst/>
                  </a:prstGeom>
                </pic:spPr>
              </pic:pic>
            </a:graphicData>
          </a:graphic>
          <wp14:sizeRelH relativeFrom="margin">
            <wp14:pctWidth>0</wp14:pctWidth>
          </wp14:sizeRelH>
          <wp14:sizeRelV relativeFrom="margin">
            <wp14:pctHeight>0</wp14:pctHeight>
          </wp14:sizeRelV>
        </wp:anchor>
      </w:drawing>
    </w:r>
    <w:r w:rsidR="00DD08C0" w:rsidRPr="007C46D8">
      <w:rPr>
        <w:noProof/>
      </w:rPr>
      <w:drawing>
        <wp:anchor distT="0" distB="0" distL="114300" distR="114300" simplePos="0" relativeHeight="251659264" behindDoc="0" locked="0" layoutInCell="1" allowOverlap="1" wp14:anchorId="24EDC601" wp14:editId="3D979B43">
          <wp:simplePos x="0" y="0"/>
          <wp:positionH relativeFrom="column">
            <wp:posOffset>6162675</wp:posOffset>
          </wp:positionH>
          <wp:positionV relativeFrom="paragraph">
            <wp:posOffset>-244793</wp:posOffset>
          </wp:positionV>
          <wp:extent cx="2751455" cy="695325"/>
          <wp:effectExtent l="0" t="0" r="0" b="9525"/>
          <wp:wrapNone/>
          <wp:docPr id="1513389142" name="Picture 15133891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2">
                    <a:extLst>
                      <a:ext uri="{28A0092B-C50C-407E-A947-70E740481C1C}">
                        <a14:useLocalDpi xmlns:a14="http://schemas.microsoft.com/office/drawing/2010/main" val="0"/>
                      </a:ext>
                    </a:extLst>
                  </a:blip>
                  <a:srcRect l="9639" t="8308" r="82439" b="84303"/>
                  <a:stretch/>
                </pic:blipFill>
                <pic:spPr bwMode="auto">
                  <a:xfrm>
                    <a:off x="0" y="0"/>
                    <a:ext cx="2751455" cy="69532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D8A9" w14:textId="74D09FCF" w:rsidR="00594394" w:rsidRPr="007C46D8" w:rsidRDefault="00594394" w:rsidP="00B25D86">
    <w:pPr>
      <w:pStyle w:val="Header"/>
    </w:pPr>
    <w:r w:rsidRPr="007C46D8">
      <w:t xml:space="preserve">                                                                                                        </w:t>
    </w:r>
    <w:r w:rsidR="00B25D86" w:rsidRPr="007C46D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36FE" w14:textId="25B3ACD4" w:rsidR="00B25D86" w:rsidRPr="007C46D8" w:rsidRDefault="00DE0255" w:rsidP="00B25D86">
    <w:pPr>
      <w:pStyle w:val="Header"/>
    </w:pPr>
    <w:r>
      <w:rPr>
        <w:noProof/>
      </w:rPr>
      <w:drawing>
        <wp:anchor distT="0" distB="0" distL="114300" distR="114300" simplePos="0" relativeHeight="251671552" behindDoc="0" locked="0" layoutInCell="1" allowOverlap="1" wp14:anchorId="78FA0DF7" wp14:editId="2ACEF48E">
          <wp:simplePos x="0" y="0"/>
          <wp:positionH relativeFrom="column">
            <wp:posOffset>3971925</wp:posOffset>
          </wp:positionH>
          <wp:positionV relativeFrom="paragraph">
            <wp:posOffset>-259397</wp:posOffset>
          </wp:positionV>
          <wp:extent cx="2009202" cy="652339"/>
          <wp:effectExtent l="0" t="0" r="0" b="0"/>
          <wp:wrapNone/>
          <wp:docPr id="193198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593" name=""/>
                  <pic:cNvPicPr/>
                </pic:nvPicPr>
                <pic:blipFill>
                  <a:blip r:embed="rId1">
                    <a:extLst>
                      <a:ext uri="{28A0092B-C50C-407E-A947-70E740481C1C}">
                        <a14:useLocalDpi xmlns:a14="http://schemas.microsoft.com/office/drawing/2010/main" val="0"/>
                      </a:ext>
                    </a:extLst>
                  </a:blip>
                  <a:stretch>
                    <a:fillRect/>
                  </a:stretch>
                </pic:blipFill>
                <pic:spPr>
                  <a:xfrm>
                    <a:off x="0" y="0"/>
                    <a:ext cx="2009202" cy="652339"/>
                  </a:xfrm>
                  <a:prstGeom prst="rect">
                    <a:avLst/>
                  </a:prstGeom>
                </pic:spPr>
              </pic:pic>
            </a:graphicData>
          </a:graphic>
          <wp14:sizeRelH relativeFrom="margin">
            <wp14:pctWidth>0</wp14:pctWidth>
          </wp14:sizeRelH>
          <wp14:sizeRelV relativeFrom="margin">
            <wp14:pctHeight>0</wp14:pctHeight>
          </wp14:sizeRelV>
        </wp:anchor>
      </w:drawing>
    </w:r>
    <w:r w:rsidR="00B25D86" w:rsidRPr="007C46D8">
      <w:t xml:space="preserve">                                                                                                        </w:t>
    </w:r>
    <w:r w:rsidR="00B25D86" w:rsidRPr="007C46D8">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654B" w14:textId="77DFA55B" w:rsidR="0020397C" w:rsidRPr="007C46D8" w:rsidRDefault="00DE0255">
    <w:pPr>
      <w:pStyle w:val="Header"/>
    </w:pPr>
    <w:r>
      <w:rPr>
        <w:noProof/>
      </w:rPr>
      <w:drawing>
        <wp:anchor distT="0" distB="0" distL="114300" distR="114300" simplePos="0" relativeHeight="251673600" behindDoc="0" locked="0" layoutInCell="1" allowOverlap="1" wp14:anchorId="1A24BBAD" wp14:editId="1F9716E5">
          <wp:simplePos x="0" y="0"/>
          <wp:positionH relativeFrom="column">
            <wp:posOffset>6877050</wp:posOffset>
          </wp:positionH>
          <wp:positionV relativeFrom="paragraph">
            <wp:posOffset>-280356</wp:posOffset>
          </wp:positionV>
          <wp:extent cx="1957388" cy="635516"/>
          <wp:effectExtent l="0" t="0" r="5080" b="0"/>
          <wp:wrapNone/>
          <wp:docPr id="193400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8593" name=""/>
                  <pic:cNvPicPr/>
                </pic:nvPicPr>
                <pic:blipFill>
                  <a:blip r:embed="rId1">
                    <a:extLst>
                      <a:ext uri="{28A0092B-C50C-407E-A947-70E740481C1C}">
                        <a14:useLocalDpi xmlns:a14="http://schemas.microsoft.com/office/drawing/2010/main" val="0"/>
                      </a:ext>
                    </a:extLst>
                  </a:blip>
                  <a:stretch>
                    <a:fillRect/>
                  </a:stretch>
                </pic:blipFill>
                <pic:spPr>
                  <a:xfrm>
                    <a:off x="0" y="0"/>
                    <a:ext cx="1963978" cy="6376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7268E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F70FE0"/>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44E3F"/>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E5DC9"/>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4F6531"/>
    <w:multiLevelType w:val="hybridMultilevel"/>
    <w:tmpl w:val="B984B1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447654"/>
    <w:multiLevelType w:val="hybridMultilevel"/>
    <w:tmpl w:val="95FE999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510E12"/>
    <w:multiLevelType w:val="hybridMultilevel"/>
    <w:tmpl w:val="FC944196"/>
    <w:lvl w:ilvl="0" w:tplc="A1B640F4">
      <w:start w:val="1"/>
      <w:numFmt w:val="bullet"/>
      <w:lvlText w:val="•"/>
      <w:lvlJc w:val="left"/>
      <w:pPr>
        <w:tabs>
          <w:tab w:val="num" w:pos="720"/>
        </w:tabs>
        <w:ind w:left="720" w:hanging="360"/>
      </w:pPr>
      <w:rPr>
        <w:rFonts w:ascii="Arial" w:hAnsi="Arial" w:hint="default"/>
      </w:rPr>
    </w:lvl>
    <w:lvl w:ilvl="1" w:tplc="6360E1AC" w:tentative="1">
      <w:start w:val="1"/>
      <w:numFmt w:val="bullet"/>
      <w:lvlText w:val="•"/>
      <w:lvlJc w:val="left"/>
      <w:pPr>
        <w:tabs>
          <w:tab w:val="num" w:pos="1440"/>
        </w:tabs>
        <w:ind w:left="1440" w:hanging="360"/>
      </w:pPr>
      <w:rPr>
        <w:rFonts w:ascii="Arial" w:hAnsi="Arial" w:hint="default"/>
      </w:rPr>
    </w:lvl>
    <w:lvl w:ilvl="2" w:tplc="24E01C04" w:tentative="1">
      <w:start w:val="1"/>
      <w:numFmt w:val="bullet"/>
      <w:lvlText w:val="•"/>
      <w:lvlJc w:val="left"/>
      <w:pPr>
        <w:tabs>
          <w:tab w:val="num" w:pos="2160"/>
        </w:tabs>
        <w:ind w:left="2160" w:hanging="360"/>
      </w:pPr>
      <w:rPr>
        <w:rFonts w:ascii="Arial" w:hAnsi="Arial" w:hint="default"/>
      </w:rPr>
    </w:lvl>
    <w:lvl w:ilvl="3" w:tplc="271A54CE" w:tentative="1">
      <w:start w:val="1"/>
      <w:numFmt w:val="bullet"/>
      <w:lvlText w:val="•"/>
      <w:lvlJc w:val="left"/>
      <w:pPr>
        <w:tabs>
          <w:tab w:val="num" w:pos="2880"/>
        </w:tabs>
        <w:ind w:left="2880" w:hanging="360"/>
      </w:pPr>
      <w:rPr>
        <w:rFonts w:ascii="Arial" w:hAnsi="Arial" w:hint="default"/>
      </w:rPr>
    </w:lvl>
    <w:lvl w:ilvl="4" w:tplc="F676A80A" w:tentative="1">
      <w:start w:val="1"/>
      <w:numFmt w:val="bullet"/>
      <w:lvlText w:val="•"/>
      <w:lvlJc w:val="left"/>
      <w:pPr>
        <w:tabs>
          <w:tab w:val="num" w:pos="3600"/>
        </w:tabs>
        <w:ind w:left="3600" w:hanging="360"/>
      </w:pPr>
      <w:rPr>
        <w:rFonts w:ascii="Arial" w:hAnsi="Arial" w:hint="default"/>
      </w:rPr>
    </w:lvl>
    <w:lvl w:ilvl="5" w:tplc="FCF611BA" w:tentative="1">
      <w:start w:val="1"/>
      <w:numFmt w:val="bullet"/>
      <w:lvlText w:val="•"/>
      <w:lvlJc w:val="left"/>
      <w:pPr>
        <w:tabs>
          <w:tab w:val="num" w:pos="4320"/>
        </w:tabs>
        <w:ind w:left="4320" w:hanging="360"/>
      </w:pPr>
      <w:rPr>
        <w:rFonts w:ascii="Arial" w:hAnsi="Arial" w:hint="default"/>
      </w:rPr>
    </w:lvl>
    <w:lvl w:ilvl="6" w:tplc="6DD2745C" w:tentative="1">
      <w:start w:val="1"/>
      <w:numFmt w:val="bullet"/>
      <w:lvlText w:val="•"/>
      <w:lvlJc w:val="left"/>
      <w:pPr>
        <w:tabs>
          <w:tab w:val="num" w:pos="5040"/>
        </w:tabs>
        <w:ind w:left="5040" w:hanging="360"/>
      </w:pPr>
      <w:rPr>
        <w:rFonts w:ascii="Arial" w:hAnsi="Arial" w:hint="default"/>
      </w:rPr>
    </w:lvl>
    <w:lvl w:ilvl="7" w:tplc="91260396" w:tentative="1">
      <w:start w:val="1"/>
      <w:numFmt w:val="bullet"/>
      <w:lvlText w:val="•"/>
      <w:lvlJc w:val="left"/>
      <w:pPr>
        <w:tabs>
          <w:tab w:val="num" w:pos="5760"/>
        </w:tabs>
        <w:ind w:left="5760" w:hanging="360"/>
      </w:pPr>
      <w:rPr>
        <w:rFonts w:ascii="Arial" w:hAnsi="Arial" w:hint="default"/>
      </w:rPr>
    </w:lvl>
    <w:lvl w:ilvl="8" w:tplc="D774FC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5F0B58"/>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784FE4"/>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9A3FFA"/>
    <w:multiLevelType w:val="hybridMultilevel"/>
    <w:tmpl w:val="51B26D9E"/>
    <w:lvl w:ilvl="0" w:tplc="081099A2">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3A321B"/>
    <w:multiLevelType w:val="hybridMultilevel"/>
    <w:tmpl w:val="04021A30"/>
    <w:lvl w:ilvl="0" w:tplc="FBB2840A">
      <w:start w:val="1"/>
      <w:numFmt w:val="bullet"/>
      <w:lvlText w:val="•"/>
      <w:lvlJc w:val="left"/>
      <w:pPr>
        <w:tabs>
          <w:tab w:val="num" w:pos="720"/>
        </w:tabs>
        <w:ind w:left="720" w:hanging="360"/>
      </w:pPr>
      <w:rPr>
        <w:rFonts w:ascii="Arial" w:hAnsi="Arial" w:hint="default"/>
      </w:rPr>
    </w:lvl>
    <w:lvl w:ilvl="1" w:tplc="0636C1EA" w:tentative="1">
      <w:start w:val="1"/>
      <w:numFmt w:val="bullet"/>
      <w:lvlText w:val="•"/>
      <w:lvlJc w:val="left"/>
      <w:pPr>
        <w:tabs>
          <w:tab w:val="num" w:pos="1440"/>
        </w:tabs>
        <w:ind w:left="1440" w:hanging="360"/>
      </w:pPr>
      <w:rPr>
        <w:rFonts w:ascii="Arial" w:hAnsi="Arial" w:hint="default"/>
      </w:rPr>
    </w:lvl>
    <w:lvl w:ilvl="2" w:tplc="E4C4DE58" w:tentative="1">
      <w:start w:val="1"/>
      <w:numFmt w:val="bullet"/>
      <w:lvlText w:val="•"/>
      <w:lvlJc w:val="left"/>
      <w:pPr>
        <w:tabs>
          <w:tab w:val="num" w:pos="2160"/>
        </w:tabs>
        <w:ind w:left="2160" w:hanging="360"/>
      </w:pPr>
      <w:rPr>
        <w:rFonts w:ascii="Arial" w:hAnsi="Arial" w:hint="default"/>
      </w:rPr>
    </w:lvl>
    <w:lvl w:ilvl="3" w:tplc="75DAC9AE" w:tentative="1">
      <w:start w:val="1"/>
      <w:numFmt w:val="bullet"/>
      <w:lvlText w:val="•"/>
      <w:lvlJc w:val="left"/>
      <w:pPr>
        <w:tabs>
          <w:tab w:val="num" w:pos="2880"/>
        </w:tabs>
        <w:ind w:left="2880" w:hanging="360"/>
      </w:pPr>
      <w:rPr>
        <w:rFonts w:ascii="Arial" w:hAnsi="Arial" w:hint="default"/>
      </w:rPr>
    </w:lvl>
    <w:lvl w:ilvl="4" w:tplc="9FB2ED92" w:tentative="1">
      <w:start w:val="1"/>
      <w:numFmt w:val="bullet"/>
      <w:lvlText w:val="•"/>
      <w:lvlJc w:val="left"/>
      <w:pPr>
        <w:tabs>
          <w:tab w:val="num" w:pos="3600"/>
        </w:tabs>
        <w:ind w:left="3600" w:hanging="360"/>
      </w:pPr>
      <w:rPr>
        <w:rFonts w:ascii="Arial" w:hAnsi="Arial" w:hint="default"/>
      </w:rPr>
    </w:lvl>
    <w:lvl w:ilvl="5" w:tplc="8A9C0204" w:tentative="1">
      <w:start w:val="1"/>
      <w:numFmt w:val="bullet"/>
      <w:lvlText w:val="•"/>
      <w:lvlJc w:val="left"/>
      <w:pPr>
        <w:tabs>
          <w:tab w:val="num" w:pos="4320"/>
        </w:tabs>
        <w:ind w:left="4320" w:hanging="360"/>
      </w:pPr>
      <w:rPr>
        <w:rFonts w:ascii="Arial" w:hAnsi="Arial" w:hint="default"/>
      </w:rPr>
    </w:lvl>
    <w:lvl w:ilvl="6" w:tplc="B4E65920" w:tentative="1">
      <w:start w:val="1"/>
      <w:numFmt w:val="bullet"/>
      <w:lvlText w:val="•"/>
      <w:lvlJc w:val="left"/>
      <w:pPr>
        <w:tabs>
          <w:tab w:val="num" w:pos="5040"/>
        </w:tabs>
        <w:ind w:left="5040" w:hanging="360"/>
      </w:pPr>
      <w:rPr>
        <w:rFonts w:ascii="Arial" w:hAnsi="Arial" w:hint="default"/>
      </w:rPr>
    </w:lvl>
    <w:lvl w:ilvl="7" w:tplc="BB12372A" w:tentative="1">
      <w:start w:val="1"/>
      <w:numFmt w:val="bullet"/>
      <w:lvlText w:val="•"/>
      <w:lvlJc w:val="left"/>
      <w:pPr>
        <w:tabs>
          <w:tab w:val="num" w:pos="5760"/>
        </w:tabs>
        <w:ind w:left="5760" w:hanging="360"/>
      </w:pPr>
      <w:rPr>
        <w:rFonts w:ascii="Arial" w:hAnsi="Arial" w:hint="default"/>
      </w:rPr>
    </w:lvl>
    <w:lvl w:ilvl="8" w:tplc="A50673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110EE9"/>
    <w:multiLevelType w:val="hybridMultilevel"/>
    <w:tmpl w:val="4F5E5CD4"/>
    <w:lvl w:ilvl="0" w:tplc="918C25CC">
      <w:start w:val="1"/>
      <w:numFmt w:val="bullet"/>
      <w:lvlText w:val="•"/>
      <w:lvlJc w:val="left"/>
      <w:pPr>
        <w:tabs>
          <w:tab w:val="num" w:pos="720"/>
        </w:tabs>
        <w:ind w:left="720" w:hanging="360"/>
      </w:pPr>
      <w:rPr>
        <w:rFonts w:ascii="Arial" w:hAnsi="Arial" w:hint="default"/>
      </w:rPr>
    </w:lvl>
    <w:lvl w:ilvl="1" w:tplc="854087DC" w:tentative="1">
      <w:start w:val="1"/>
      <w:numFmt w:val="bullet"/>
      <w:lvlText w:val="•"/>
      <w:lvlJc w:val="left"/>
      <w:pPr>
        <w:tabs>
          <w:tab w:val="num" w:pos="1440"/>
        </w:tabs>
        <w:ind w:left="1440" w:hanging="360"/>
      </w:pPr>
      <w:rPr>
        <w:rFonts w:ascii="Arial" w:hAnsi="Arial" w:hint="default"/>
      </w:rPr>
    </w:lvl>
    <w:lvl w:ilvl="2" w:tplc="72B60C74" w:tentative="1">
      <w:start w:val="1"/>
      <w:numFmt w:val="bullet"/>
      <w:lvlText w:val="•"/>
      <w:lvlJc w:val="left"/>
      <w:pPr>
        <w:tabs>
          <w:tab w:val="num" w:pos="2160"/>
        </w:tabs>
        <w:ind w:left="2160" w:hanging="360"/>
      </w:pPr>
      <w:rPr>
        <w:rFonts w:ascii="Arial" w:hAnsi="Arial" w:hint="default"/>
      </w:rPr>
    </w:lvl>
    <w:lvl w:ilvl="3" w:tplc="1144B578" w:tentative="1">
      <w:start w:val="1"/>
      <w:numFmt w:val="bullet"/>
      <w:lvlText w:val="•"/>
      <w:lvlJc w:val="left"/>
      <w:pPr>
        <w:tabs>
          <w:tab w:val="num" w:pos="2880"/>
        </w:tabs>
        <w:ind w:left="2880" w:hanging="360"/>
      </w:pPr>
      <w:rPr>
        <w:rFonts w:ascii="Arial" w:hAnsi="Arial" w:hint="default"/>
      </w:rPr>
    </w:lvl>
    <w:lvl w:ilvl="4" w:tplc="3858096C" w:tentative="1">
      <w:start w:val="1"/>
      <w:numFmt w:val="bullet"/>
      <w:lvlText w:val="•"/>
      <w:lvlJc w:val="left"/>
      <w:pPr>
        <w:tabs>
          <w:tab w:val="num" w:pos="3600"/>
        </w:tabs>
        <w:ind w:left="3600" w:hanging="360"/>
      </w:pPr>
      <w:rPr>
        <w:rFonts w:ascii="Arial" w:hAnsi="Arial" w:hint="default"/>
      </w:rPr>
    </w:lvl>
    <w:lvl w:ilvl="5" w:tplc="D41A8EAA" w:tentative="1">
      <w:start w:val="1"/>
      <w:numFmt w:val="bullet"/>
      <w:lvlText w:val="•"/>
      <w:lvlJc w:val="left"/>
      <w:pPr>
        <w:tabs>
          <w:tab w:val="num" w:pos="4320"/>
        </w:tabs>
        <w:ind w:left="4320" w:hanging="360"/>
      </w:pPr>
      <w:rPr>
        <w:rFonts w:ascii="Arial" w:hAnsi="Arial" w:hint="default"/>
      </w:rPr>
    </w:lvl>
    <w:lvl w:ilvl="6" w:tplc="7160D05C" w:tentative="1">
      <w:start w:val="1"/>
      <w:numFmt w:val="bullet"/>
      <w:lvlText w:val="•"/>
      <w:lvlJc w:val="left"/>
      <w:pPr>
        <w:tabs>
          <w:tab w:val="num" w:pos="5040"/>
        </w:tabs>
        <w:ind w:left="5040" w:hanging="360"/>
      </w:pPr>
      <w:rPr>
        <w:rFonts w:ascii="Arial" w:hAnsi="Arial" w:hint="default"/>
      </w:rPr>
    </w:lvl>
    <w:lvl w:ilvl="7" w:tplc="EEAE2E5E" w:tentative="1">
      <w:start w:val="1"/>
      <w:numFmt w:val="bullet"/>
      <w:lvlText w:val="•"/>
      <w:lvlJc w:val="left"/>
      <w:pPr>
        <w:tabs>
          <w:tab w:val="num" w:pos="5760"/>
        </w:tabs>
        <w:ind w:left="5760" w:hanging="360"/>
      </w:pPr>
      <w:rPr>
        <w:rFonts w:ascii="Arial" w:hAnsi="Arial" w:hint="default"/>
      </w:rPr>
    </w:lvl>
    <w:lvl w:ilvl="8" w:tplc="318E86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BE63F2"/>
    <w:multiLevelType w:val="hybridMultilevel"/>
    <w:tmpl w:val="F7A884F8"/>
    <w:lvl w:ilvl="0" w:tplc="8BF4A264">
      <w:start w:val="1"/>
      <w:numFmt w:val="bullet"/>
      <w:lvlText w:val="•"/>
      <w:lvlJc w:val="left"/>
      <w:pPr>
        <w:tabs>
          <w:tab w:val="num" w:pos="720"/>
        </w:tabs>
        <w:ind w:left="720" w:hanging="360"/>
      </w:pPr>
      <w:rPr>
        <w:rFonts w:ascii="Arial" w:hAnsi="Arial" w:hint="default"/>
      </w:rPr>
    </w:lvl>
    <w:lvl w:ilvl="1" w:tplc="60D2C8C4" w:tentative="1">
      <w:start w:val="1"/>
      <w:numFmt w:val="bullet"/>
      <w:lvlText w:val="•"/>
      <w:lvlJc w:val="left"/>
      <w:pPr>
        <w:tabs>
          <w:tab w:val="num" w:pos="1440"/>
        </w:tabs>
        <w:ind w:left="1440" w:hanging="360"/>
      </w:pPr>
      <w:rPr>
        <w:rFonts w:ascii="Arial" w:hAnsi="Arial" w:hint="default"/>
      </w:rPr>
    </w:lvl>
    <w:lvl w:ilvl="2" w:tplc="7E60A306" w:tentative="1">
      <w:start w:val="1"/>
      <w:numFmt w:val="bullet"/>
      <w:lvlText w:val="•"/>
      <w:lvlJc w:val="left"/>
      <w:pPr>
        <w:tabs>
          <w:tab w:val="num" w:pos="2160"/>
        </w:tabs>
        <w:ind w:left="2160" w:hanging="360"/>
      </w:pPr>
      <w:rPr>
        <w:rFonts w:ascii="Arial" w:hAnsi="Arial" w:hint="default"/>
      </w:rPr>
    </w:lvl>
    <w:lvl w:ilvl="3" w:tplc="8E20E40C" w:tentative="1">
      <w:start w:val="1"/>
      <w:numFmt w:val="bullet"/>
      <w:lvlText w:val="•"/>
      <w:lvlJc w:val="left"/>
      <w:pPr>
        <w:tabs>
          <w:tab w:val="num" w:pos="2880"/>
        </w:tabs>
        <w:ind w:left="2880" w:hanging="360"/>
      </w:pPr>
      <w:rPr>
        <w:rFonts w:ascii="Arial" w:hAnsi="Arial" w:hint="default"/>
      </w:rPr>
    </w:lvl>
    <w:lvl w:ilvl="4" w:tplc="1F487166" w:tentative="1">
      <w:start w:val="1"/>
      <w:numFmt w:val="bullet"/>
      <w:lvlText w:val="•"/>
      <w:lvlJc w:val="left"/>
      <w:pPr>
        <w:tabs>
          <w:tab w:val="num" w:pos="3600"/>
        </w:tabs>
        <w:ind w:left="3600" w:hanging="360"/>
      </w:pPr>
      <w:rPr>
        <w:rFonts w:ascii="Arial" w:hAnsi="Arial" w:hint="default"/>
      </w:rPr>
    </w:lvl>
    <w:lvl w:ilvl="5" w:tplc="B81811EC" w:tentative="1">
      <w:start w:val="1"/>
      <w:numFmt w:val="bullet"/>
      <w:lvlText w:val="•"/>
      <w:lvlJc w:val="left"/>
      <w:pPr>
        <w:tabs>
          <w:tab w:val="num" w:pos="4320"/>
        </w:tabs>
        <w:ind w:left="4320" w:hanging="360"/>
      </w:pPr>
      <w:rPr>
        <w:rFonts w:ascii="Arial" w:hAnsi="Arial" w:hint="default"/>
      </w:rPr>
    </w:lvl>
    <w:lvl w:ilvl="6" w:tplc="DA36FC28" w:tentative="1">
      <w:start w:val="1"/>
      <w:numFmt w:val="bullet"/>
      <w:lvlText w:val="•"/>
      <w:lvlJc w:val="left"/>
      <w:pPr>
        <w:tabs>
          <w:tab w:val="num" w:pos="5040"/>
        </w:tabs>
        <w:ind w:left="5040" w:hanging="360"/>
      </w:pPr>
      <w:rPr>
        <w:rFonts w:ascii="Arial" w:hAnsi="Arial" w:hint="default"/>
      </w:rPr>
    </w:lvl>
    <w:lvl w:ilvl="7" w:tplc="3FA64DFA" w:tentative="1">
      <w:start w:val="1"/>
      <w:numFmt w:val="bullet"/>
      <w:lvlText w:val="•"/>
      <w:lvlJc w:val="left"/>
      <w:pPr>
        <w:tabs>
          <w:tab w:val="num" w:pos="5760"/>
        </w:tabs>
        <w:ind w:left="5760" w:hanging="360"/>
      </w:pPr>
      <w:rPr>
        <w:rFonts w:ascii="Arial" w:hAnsi="Arial" w:hint="default"/>
      </w:rPr>
    </w:lvl>
    <w:lvl w:ilvl="8" w:tplc="F1025E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0073B2F"/>
    <w:multiLevelType w:val="hybridMultilevel"/>
    <w:tmpl w:val="8A44D430"/>
    <w:lvl w:ilvl="0" w:tplc="F65A9F96">
      <w:start w:val="1"/>
      <w:numFmt w:val="bullet"/>
      <w:lvlText w:val="•"/>
      <w:lvlJc w:val="left"/>
      <w:pPr>
        <w:tabs>
          <w:tab w:val="num" w:pos="720"/>
        </w:tabs>
        <w:ind w:left="720" w:hanging="360"/>
      </w:pPr>
      <w:rPr>
        <w:rFonts w:ascii="Arial" w:hAnsi="Arial" w:hint="default"/>
      </w:rPr>
    </w:lvl>
    <w:lvl w:ilvl="1" w:tplc="C3727318" w:tentative="1">
      <w:start w:val="1"/>
      <w:numFmt w:val="bullet"/>
      <w:lvlText w:val="•"/>
      <w:lvlJc w:val="left"/>
      <w:pPr>
        <w:tabs>
          <w:tab w:val="num" w:pos="1440"/>
        </w:tabs>
        <w:ind w:left="1440" w:hanging="360"/>
      </w:pPr>
      <w:rPr>
        <w:rFonts w:ascii="Arial" w:hAnsi="Arial" w:hint="default"/>
      </w:rPr>
    </w:lvl>
    <w:lvl w:ilvl="2" w:tplc="EE327D6E" w:tentative="1">
      <w:start w:val="1"/>
      <w:numFmt w:val="bullet"/>
      <w:lvlText w:val="•"/>
      <w:lvlJc w:val="left"/>
      <w:pPr>
        <w:tabs>
          <w:tab w:val="num" w:pos="2160"/>
        </w:tabs>
        <w:ind w:left="2160" w:hanging="360"/>
      </w:pPr>
      <w:rPr>
        <w:rFonts w:ascii="Arial" w:hAnsi="Arial" w:hint="default"/>
      </w:rPr>
    </w:lvl>
    <w:lvl w:ilvl="3" w:tplc="5720F642" w:tentative="1">
      <w:start w:val="1"/>
      <w:numFmt w:val="bullet"/>
      <w:lvlText w:val="•"/>
      <w:lvlJc w:val="left"/>
      <w:pPr>
        <w:tabs>
          <w:tab w:val="num" w:pos="2880"/>
        </w:tabs>
        <w:ind w:left="2880" w:hanging="360"/>
      </w:pPr>
      <w:rPr>
        <w:rFonts w:ascii="Arial" w:hAnsi="Arial" w:hint="default"/>
      </w:rPr>
    </w:lvl>
    <w:lvl w:ilvl="4" w:tplc="D00CFA38" w:tentative="1">
      <w:start w:val="1"/>
      <w:numFmt w:val="bullet"/>
      <w:lvlText w:val="•"/>
      <w:lvlJc w:val="left"/>
      <w:pPr>
        <w:tabs>
          <w:tab w:val="num" w:pos="3600"/>
        </w:tabs>
        <w:ind w:left="3600" w:hanging="360"/>
      </w:pPr>
      <w:rPr>
        <w:rFonts w:ascii="Arial" w:hAnsi="Arial" w:hint="default"/>
      </w:rPr>
    </w:lvl>
    <w:lvl w:ilvl="5" w:tplc="D1D6B282" w:tentative="1">
      <w:start w:val="1"/>
      <w:numFmt w:val="bullet"/>
      <w:lvlText w:val="•"/>
      <w:lvlJc w:val="left"/>
      <w:pPr>
        <w:tabs>
          <w:tab w:val="num" w:pos="4320"/>
        </w:tabs>
        <w:ind w:left="4320" w:hanging="360"/>
      </w:pPr>
      <w:rPr>
        <w:rFonts w:ascii="Arial" w:hAnsi="Arial" w:hint="default"/>
      </w:rPr>
    </w:lvl>
    <w:lvl w:ilvl="6" w:tplc="DD42B408" w:tentative="1">
      <w:start w:val="1"/>
      <w:numFmt w:val="bullet"/>
      <w:lvlText w:val="•"/>
      <w:lvlJc w:val="left"/>
      <w:pPr>
        <w:tabs>
          <w:tab w:val="num" w:pos="5040"/>
        </w:tabs>
        <w:ind w:left="5040" w:hanging="360"/>
      </w:pPr>
      <w:rPr>
        <w:rFonts w:ascii="Arial" w:hAnsi="Arial" w:hint="default"/>
      </w:rPr>
    </w:lvl>
    <w:lvl w:ilvl="7" w:tplc="3788EED0" w:tentative="1">
      <w:start w:val="1"/>
      <w:numFmt w:val="bullet"/>
      <w:lvlText w:val="•"/>
      <w:lvlJc w:val="left"/>
      <w:pPr>
        <w:tabs>
          <w:tab w:val="num" w:pos="5760"/>
        </w:tabs>
        <w:ind w:left="5760" w:hanging="360"/>
      </w:pPr>
      <w:rPr>
        <w:rFonts w:ascii="Arial" w:hAnsi="Arial" w:hint="default"/>
      </w:rPr>
    </w:lvl>
    <w:lvl w:ilvl="8" w:tplc="64D6CF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78101F"/>
    <w:multiLevelType w:val="hybridMultilevel"/>
    <w:tmpl w:val="3840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636FB"/>
    <w:multiLevelType w:val="hybridMultilevel"/>
    <w:tmpl w:val="F156F5A4"/>
    <w:lvl w:ilvl="0" w:tplc="41FE0F9E">
      <w:start w:val="1"/>
      <w:numFmt w:val="bullet"/>
      <w:lvlText w:val="•"/>
      <w:lvlJc w:val="left"/>
      <w:pPr>
        <w:tabs>
          <w:tab w:val="num" w:pos="720"/>
        </w:tabs>
        <w:ind w:left="720" w:hanging="360"/>
      </w:pPr>
      <w:rPr>
        <w:rFonts w:ascii="Arial" w:hAnsi="Arial" w:hint="default"/>
      </w:rPr>
    </w:lvl>
    <w:lvl w:ilvl="1" w:tplc="672EA680" w:tentative="1">
      <w:start w:val="1"/>
      <w:numFmt w:val="bullet"/>
      <w:lvlText w:val="•"/>
      <w:lvlJc w:val="left"/>
      <w:pPr>
        <w:tabs>
          <w:tab w:val="num" w:pos="1440"/>
        </w:tabs>
        <w:ind w:left="1440" w:hanging="360"/>
      </w:pPr>
      <w:rPr>
        <w:rFonts w:ascii="Arial" w:hAnsi="Arial" w:hint="default"/>
      </w:rPr>
    </w:lvl>
    <w:lvl w:ilvl="2" w:tplc="FF807FEE" w:tentative="1">
      <w:start w:val="1"/>
      <w:numFmt w:val="bullet"/>
      <w:lvlText w:val="•"/>
      <w:lvlJc w:val="left"/>
      <w:pPr>
        <w:tabs>
          <w:tab w:val="num" w:pos="2160"/>
        </w:tabs>
        <w:ind w:left="2160" w:hanging="360"/>
      </w:pPr>
      <w:rPr>
        <w:rFonts w:ascii="Arial" w:hAnsi="Arial" w:hint="default"/>
      </w:rPr>
    </w:lvl>
    <w:lvl w:ilvl="3" w:tplc="41A23B7A" w:tentative="1">
      <w:start w:val="1"/>
      <w:numFmt w:val="bullet"/>
      <w:lvlText w:val="•"/>
      <w:lvlJc w:val="left"/>
      <w:pPr>
        <w:tabs>
          <w:tab w:val="num" w:pos="2880"/>
        </w:tabs>
        <w:ind w:left="2880" w:hanging="360"/>
      </w:pPr>
      <w:rPr>
        <w:rFonts w:ascii="Arial" w:hAnsi="Arial" w:hint="default"/>
      </w:rPr>
    </w:lvl>
    <w:lvl w:ilvl="4" w:tplc="066CDAA4" w:tentative="1">
      <w:start w:val="1"/>
      <w:numFmt w:val="bullet"/>
      <w:lvlText w:val="•"/>
      <w:lvlJc w:val="left"/>
      <w:pPr>
        <w:tabs>
          <w:tab w:val="num" w:pos="3600"/>
        </w:tabs>
        <w:ind w:left="3600" w:hanging="360"/>
      </w:pPr>
      <w:rPr>
        <w:rFonts w:ascii="Arial" w:hAnsi="Arial" w:hint="default"/>
      </w:rPr>
    </w:lvl>
    <w:lvl w:ilvl="5" w:tplc="4E0EC9AA" w:tentative="1">
      <w:start w:val="1"/>
      <w:numFmt w:val="bullet"/>
      <w:lvlText w:val="•"/>
      <w:lvlJc w:val="left"/>
      <w:pPr>
        <w:tabs>
          <w:tab w:val="num" w:pos="4320"/>
        </w:tabs>
        <w:ind w:left="4320" w:hanging="360"/>
      </w:pPr>
      <w:rPr>
        <w:rFonts w:ascii="Arial" w:hAnsi="Arial" w:hint="default"/>
      </w:rPr>
    </w:lvl>
    <w:lvl w:ilvl="6" w:tplc="009E08D2" w:tentative="1">
      <w:start w:val="1"/>
      <w:numFmt w:val="bullet"/>
      <w:lvlText w:val="•"/>
      <w:lvlJc w:val="left"/>
      <w:pPr>
        <w:tabs>
          <w:tab w:val="num" w:pos="5040"/>
        </w:tabs>
        <w:ind w:left="5040" w:hanging="360"/>
      </w:pPr>
      <w:rPr>
        <w:rFonts w:ascii="Arial" w:hAnsi="Arial" w:hint="default"/>
      </w:rPr>
    </w:lvl>
    <w:lvl w:ilvl="7" w:tplc="C9EAB586" w:tentative="1">
      <w:start w:val="1"/>
      <w:numFmt w:val="bullet"/>
      <w:lvlText w:val="•"/>
      <w:lvlJc w:val="left"/>
      <w:pPr>
        <w:tabs>
          <w:tab w:val="num" w:pos="5760"/>
        </w:tabs>
        <w:ind w:left="5760" w:hanging="360"/>
      </w:pPr>
      <w:rPr>
        <w:rFonts w:ascii="Arial" w:hAnsi="Arial" w:hint="default"/>
      </w:rPr>
    </w:lvl>
    <w:lvl w:ilvl="8" w:tplc="573AE3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6092A97"/>
    <w:multiLevelType w:val="multilevel"/>
    <w:tmpl w:val="5612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AE4AA8"/>
    <w:multiLevelType w:val="hybridMultilevel"/>
    <w:tmpl w:val="C8F02D86"/>
    <w:lvl w:ilvl="0" w:tplc="D7A2F27E">
      <w:start w:val="1"/>
      <w:numFmt w:val="bullet"/>
      <w:lvlText w:val="•"/>
      <w:lvlJc w:val="left"/>
      <w:pPr>
        <w:tabs>
          <w:tab w:val="num" w:pos="720"/>
        </w:tabs>
        <w:ind w:left="720" w:hanging="360"/>
      </w:pPr>
      <w:rPr>
        <w:rFonts w:ascii="Arial" w:hAnsi="Arial" w:hint="default"/>
      </w:rPr>
    </w:lvl>
    <w:lvl w:ilvl="1" w:tplc="6CE85E4E" w:tentative="1">
      <w:start w:val="1"/>
      <w:numFmt w:val="bullet"/>
      <w:lvlText w:val="•"/>
      <w:lvlJc w:val="left"/>
      <w:pPr>
        <w:tabs>
          <w:tab w:val="num" w:pos="1440"/>
        </w:tabs>
        <w:ind w:left="1440" w:hanging="360"/>
      </w:pPr>
      <w:rPr>
        <w:rFonts w:ascii="Arial" w:hAnsi="Arial" w:hint="default"/>
      </w:rPr>
    </w:lvl>
    <w:lvl w:ilvl="2" w:tplc="38E034BC" w:tentative="1">
      <w:start w:val="1"/>
      <w:numFmt w:val="bullet"/>
      <w:lvlText w:val="•"/>
      <w:lvlJc w:val="left"/>
      <w:pPr>
        <w:tabs>
          <w:tab w:val="num" w:pos="2160"/>
        </w:tabs>
        <w:ind w:left="2160" w:hanging="360"/>
      </w:pPr>
      <w:rPr>
        <w:rFonts w:ascii="Arial" w:hAnsi="Arial" w:hint="default"/>
      </w:rPr>
    </w:lvl>
    <w:lvl w:ilvl="3" w:tplc="83A264A8" w:tentative="1">
      <w:start w:val="1"/>
      <w:numFmt w:val="bullet"/>
      <w:lvlText w:val="•"/>
      <w:lvlJc w:val="left"/>
      <w:pPr>
        <w:tabs>
          <w:tab w:val="num" w:pos="2880"/>
        </w:tabs>
        <w:ind w:left="2880" w:hanging="360"/>
      </w:pPr>
      <w:rPr>
        <w:rFonts w:ascii="Arial" w:hAnsi="Arial" w:hint="default"/>
      </w:rPr>
    </w:lvl>
    <w:lvl w:ilvl="4" w:tplc="1C7AE7E6" w:tentative="1">
      <w:start w:val="1"/>
      <w:numFmt w:val="bullet"/>
      <w:lvlText w:val="•"/>
      <w:lvlJc w:val="left"/>
      <w:pPr>
        <w:tabs>
          <w:tab w:val="num" w:pos="3600"/>
        </w:tabs>
        <w:ind w:left="3600" w:hanging="360"/>
      </w:pPr>
      <w:rPr>
        <w:rFonts w:ascii="Arial" w:hAnsi="Arial" w:hint="default"/>
      </w:rPr>
    </w:lvl>
    <w:lvl w:ilvl="5" w:tplc="F80ECF7C" w:tentative="1">
      <w:start w:val="1"/>
      <w:numFmt w:val="bullet"/>
      <w:lvlText w:val="•"/>
      <w:lvlJc w:val="left"/>
      <w:pPr>
        <w:tabs>
          <w:tab w:val="num" w:pos="4320"/>
        </w:tabs>
        <w:ind w:left="4320" w:hanging="360"/>
      </w:pPr>
      <w:rPr>
        <w:rFonts w:ascii="Arial" w:hAnsi="Arial" w:hint="default"/>
      </w:rPr>
    </w:lvl>
    <w:lvl w:ilvl="6" w:tplc="72348EA8" w:tentative="1">
      <w:start w:val="1"/>
      <w:numFmt w:val="bullet"/>
      <w:lvlText w:val="•"/>
      <w:lvlJc w:val="left"/>
      <w:pPr>
        <w:tabs>
          <w:tab w:val="num" w:pos="5040"/>
        </w:tabs>
        <w:ind w:left="5040" w:hanging="360"/>
      </w:pPr>
      <w:rPr>
        <w:rFonts w:ascii="Arial" w:hAnsi="Arial" w:hint="default"/>
      </w:rPr>
    </w:lvl>
    <w:lvl w:ilvl="7" w:tplc="515CBFB8" w:tentative="1">
      <w:start w:val="1"/>
      <w:numFmt w:val="bullet"/>
      <w:lvlText w:val="•"/>
      <w:lvlJc w:val="left"/>
      <w:pPr>
        <w:tabs>
          <w:tab w:val="num" w:pos="5760"/>
        </w:tabs>
        <w:ind w:left="5760" w:hanging="360"/>
      </w:pPr>
      <w:rPr>
        <w:rFonts w:ascii="Arial" w:hAnsi="Arial" w:hint="default"/>
      </w:rPr>
    </w:lvl>
    <w:lvl w:ilvl="8" w:tplc="6B54CD3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B0B5C0B"/>
    <w:multiLevelType w:val="hybridMultilevel"/>
    <w:tmpl w:val="9B0ED508"/>
    <w:lvl w:ilvl="0" w:tplc="4E92A81A">
      <w:start w:val="1"/>
      <w:numFmt w:val="bullet"/>
      <w:lvlText w:val="•"/>
      <w:lvlJc w:val="left"/>
      <w:pPr>
        <w:tabs>
          <w:tab w:val="num" w:pos="720"/>
        </w:tabs>
        <w:ind w:left="720" w:hanging="360"/>
      </w:pPr>
      <w:rPr>
        <w:rFonts w:ascii="Arial" w:hAnsi="Arial" w:hint="default"/>
      </w:rPr>
    </w:lvl>
    <w:lvl w:ilvl="1" w:tplc="8AF414DA" w:tentative="1">
      <w:start w:val="1"/>
      <w:numFmt w:val="bullet"/>
      <w:lvlText w:val="•"/>
      <w:lvlJc w:val="left"/>
      <w:pPr>
        <w:tabs>
          <w:tab w:val="num" w:pos="1440"/>
        </w:tabs>
        <w:ind w:left="1440" w:hanging="360"/>
      </w:pPr>
      <w:rPr>
        <w:rFonts w:ascii="Arial" w:hAnsi="Arial" w:hint="default"/>
      </w:rPr>
    </w:lvl>
    <w:lvl w:ilvl="2" w:tplc="663CA632" w:tentative="1">
      <w:start w:val="1"/>
      <w:numFmt w:val="bullet"/>
      <w:lvlText w:val="•"/>
      <w:lvlJc w:val="left"/>
      <w:pPr>
        <w:tabs>
          <w:tab w:val="num" w:pos="2160"/>
        </w:tabs>
        <w:ind w:left="2160" w:hanging="360"/>
      </w:pPr>
      <w:rPr>
        <w:rFonts w:ascii="Arial" w:hAnsi="Arial" w:hint="default"/>
      </w:rPr>
    </w:lvl>
    <w:lvl w:ilvl="3" w:tplc="59384BCC" w:tentative="1">
      <w:start w:val="1"/>
      <w:numFmt w:val="bullet"/>
      <w:lvlText w:val="•"/>
      <w:lvlJc w:val="left"/>
      <w:pPr>
        <w:tabs>
          <w:tab w:val="num" w:pos="2880"/>
        </w:tabs>
        <w:ind w:left="2880" w:hanging="360"/>
      </w:pPr>
      <w:rPr>
        <w:rFonts w:ascii="Arial" w:hAnsi="Arial" w:hint="default"/>
      </w:rPr>
    </w:lvl>
    <w:lvl w:ilvl="4" w:tplc="63D6981A" w:tentative="1">
      <w:start w:val="1"/>
      <w:numFmt w:val="bullet"/>
      <w:lvlText w:val="•"/>
      <w:lvlJc w:val="left"/>
      <w:pPr>
        <w:tabs>
          <w:tab w:val="num" w:pos="3600"/>
        </w:tabs>
        <w:ind w:left="3600" w:hanging="360"/>
      </w:pPr>
      <w:rPr>
        <w:rFonts w:ascii="Arial" w:hAnsi="Arial" w:hint="default"/>
      </w:rPr>
    </w:lvl>
    <w:lvl w:ilvl="5" w:tplc="9CC48212" w:tentative="1">
      <w:start w:val="1"/>
      <w:numFmt w:val="bullet"/>
      <w:lvlText w:val="•"/>
      <w:lvlJc w:val="left"/>
      <w:pPr>
        <w:tabs>
          <w:tab w:val="num" w:pos="4320"/>
        </w:tabs>
        <w:ind w:left="4320" w:hanging="360"/>
      </w:pPr>
      <w:rPr>
        <w:rFonts w:ascii="Arial" w:hAnsi="Arial" w:hint="default"/>
      </w:rPr>
    </w:lvl>
    <w:lvl w:ilvl="6" w:tplc="52CCEAAE" w:tentative="1">
      <w:start w:val="1"/>
      <w:numFmt w:val="bullet"/>
      <w:lvlText w:val="•"/>
      <w:lvlJc w:val="left"/>
      <w:pPr>
        <w:tabs>
          <w:tab w:val="num" w:pos="5040"/>
        </w:tabs>
        <w:ind w:left="5040" w:hanging="360"/>
      </w:pPr>
      <w:rPr>
        <w:rFonts w:ascii="Arial" w:hAnsi="Arial" w:hint="default"/>
      </w:rPr>
    </w:lvl>
    <w:lvl w:ilvl="7" w:tplc="D846836E" w:tentative="1">
      <w:start w:val="1"/>
      <w:numFmt w:val="bullet"/>
      <w:lvlText w:val="•"/>
      <w:lvlJc w:val="left"/>
      <w:pPr>
        <w:tabs>
          <w:tab w:val="num" w:pos="5760"/>
        </w:tabs>
        <w:ind w:left="5760" w:hanging="360"/>
      </w:pPr>
      <w:rPr>
        <w:rFonts w:ascii="Arial" w:hAnsi="Arial" w:hint="default"/>
      </w:rPr>
    </w:lvl>
    <w:lvl w:ilvl="8" w:tplc="BC4E99C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7C7688B"/>
    <w:multiLevelType w:val="hybridMultilevel"/>
    <w:tmpl w:val="AE1A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037584">
    <w:abstractNumId w:val="12"/>
  </w:num>
  <w:num w:numId="2" w16cid:durableId="1509563229">
    <w:abstractNumId w:val="18"/>
  </w:num>
  <w:num w:numId="3" w16cid:durableId="951208318">
    <w:abstractNumId w:val="15"/>
  </w:num>
  <w:num w:numId="4" w16cid:durableId="1066026819">
    <w:abstractNumId w:val="6"/>
  </w:num>
  <w:num w:numId="5" w16cid:durableId="259681592">
    <w:abstractNumId w:val="11"/>
  </w:num>
  <w:num w:numId="6" w16cid:durableId="644895843">
    <w:abstractNumId w:val="3"/>
  </w:num>
  <w:num w:numId="7" w16cid:durableId="1036807756">
    <w:abstractNumId w:val="1"/>
  </w:num>
  <w:num w:numId="8" w16cid:durableId="1544753707">
    <w:abstractNumId w:val="5"/>
  </w:num>
  <w:num w:numId="9" w16cid:durableId="1896772762">
    <w:abstractNumId w:val="17"/>
  </w:num>
  <w:num w:numId="10" w16cid:durableId="458569024">
    <w:abstractNumId w:val="2"/>
  </w:num>
  <w:num w:numId="11" w16cid:durableId="764618535">
    <w:abstractNumId w:val="8"/>
  </w:num>
  <w:num w:numId="12" w16cid:durableId="484049895">
    <w:abstractNumId w:val="14"/>
  </w:num>
  <w:num w:numId="13" w16cid:durableId="514080509">
    <w:abstractNumId w:val="16"/>
  </w:num>
  <w:num w:numId="14" w16cid:durableId="1702241249">
    <w:abstractNumId w:val="7"/>
  </w:num>
  <w:num w:numId="15" w16cid:durableId="399910811">
    <w:abstractNumId w:val="10"/>
  </w:num>
  <w:num w:numId="16" w16cid:durableId="1703094740">
    <w:abstractNumId w:val="13"/>
  </w:num>
  <w:num w:numId="17" w16cid:durableId="1295405691">
    <w:abstractNumId w:val="0"/>
  </w:num>
  <w:num w:numId="18" w16cid:durableId="109132826">
    <w:abstractNumId w:val="19"/>
  </w:num>
  <w:num w:numId="19" w16cid:durableId="62684208">
    <w:abstractNumId w:val="4"/>
  </w:num>
  <w:num w:numId="20" w16cid:durableId="1849637872">
    <w:abstractNumId w:val="0"/>
  </w:num>
  <w:num w:numId="21" w16cid:durableId="613558085">
    <w:abstractNumId w:val="9"/>
  </w:num>
  <w:num w:numId="22" w16cid:durableId="341124973">
    <w:abstractNumId w:val="0"/>
  </w:num>
  <w:num w:numId="23" w16cid:durableId="1408653705">
    <w:abstractNumId w:val="0"/>
  </w:num>
  <w:num w:numId="24" w16cid:durableId="2056469121">
    <w:abstractNumId w:val="0"/>
  </w:num>
  <w:num w:numId="25" w16cid:durableId="833257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64"/>
    <w:rsid w:val="0001008A"/>
    <w:rsid w:val="00034695"/>
    <w:rsid w:val="00046148"/>
    <w:rsid w:val="0005565E"/>
    <w:rsid w:val="0006572F"/>
    <w:rsid w:val="00080564"/>
    <w:rsid w:val="00084CDC"/>
    <w:rsid w:val="00086C8D"/>
    <w:rsid w:val="000A1338"/>
    <w:rsid w:val="000B7F14"/>
    <w:rsid w:val="000C130E"/>
    <w:rsid w:val="000C19AA"/>
    <w:rsid w:val="000F1D09"/>
    <w:rsid w:val="000F42D3"/>
    <w:rsid w:val="00104087"/>
    <w:rsid w:val="00124837"/>
    <w:rsid w:val="00126D71"/>
    <w:rsid w:val="001358BD"/>
    <w:rsid w:val="00140DE4"/>
    <w:rsid w:val="001527FF"/>
    <w:rsid w:val="00177997"/>
    <w:rsid w:val="00185B7F"/>
    <w:rsid w:val="001A539F"/>
    <w:rsid w:val="001B0DAA"/>
    <w:rsid w:val="001B653A"/>
    <w:rsid w:val="001C2069"/>
    <w:rsid w:val="001D30DC"/>
    <w:rsid w:val="001F416F"/>
    <w:rsid w:val="001F788B"/>
    <w:rsid w:val="0020397C"/>
    <w:rsid w:val="00213C6A"/>
    <w:rsid w:val="00214679"/>
    <w:rsid w:val="00217EBF"/>
    <w:rsid w:val="002534A8"/>
    <w:rsid w:val="00254A46"/>
    <w:rsid w:val="00257875"/>
    <w:rsid w:val="002654BE"/>
    <w:rsid w:val="00267579"/>
    <w:rsid w:val="00271D1F"/>
    <w:rsid w:val="00273CA3"/>
    <w:rsid w:val="00295CFF"/>
    <w:rsid w:val="002C3112"/>
    <w:rsid w:val="002C7FC7"/>
    <w:rsid w:val="00353C8A"/>
    <w:rsid w:val="00362DDF"/>
    <w:rsid w:val="00365A14"/>
    <w:rsid w:val="00376725"/>
    <w:rsid w:val="00391E9E"/>
    <w:rsid w:val="0039320D"/>
    <w:rsid w:val="003B002F"/>
    <w:rsid w:val="003B5332"/>
    <w:rsid w:val="003E01A8"/>
    <w:rsid w:val="003E3408"/>
    <w:rsid w:val="003E721A"/>
    <w:rsid w:val="003F125C"/>
    <w:rsid w:val="004366F2"/>
    <w:rsid w:val="00437F50"/>
    <w:rsid w:val="0044041B"/>
    <w:rsid w:val="00444DA6"/>
    <w:rsid w:val="00445C24"/>
    <w:rsid w:val="00453EB9"/>
    <w:rsid w:val="00455FCB"/>
    <w:rsid w:val="00491755"/>
    <w:rsid w:val="004953E2"/>
    <w:rsid w:val="004A5A7D"/>
    <w:rsid w:val="004B1161"/>
    <w:rsid w:val="004D00C4"/>
    <w:rsid w:val="004E2670"/>
    <w:rsid w:val="00502C08"/>
    <w:rsid w:val="00504946"/>
    <w:rsid w:val="005157D4"/>
    <w:rsid w:val="00535A1E"/>
    <w:rsid w:val="00551929"/>
    <w:rsid w:val="005561D8"/>
    <w:rsid w:val="00562827"/>
    <w:rsid w:val="00576EBF"/>
    <w:rsid w:val="005825DC"/>
    <w:rsid w:val="005868DB"/>
    <w:rsid w:val="005921D8"/>
    <w:rsid w:val="00592FCA"/>
    <w:rsid w:val="005938CE"/>
    <w:rsid w:val="00594394"/>
    <w:rsid w:val="005A3178"/>
    <w:rsid w:val="005C2794"/>
    <w:rsid w:val="005C5430"/>
    <w:rsid w:val="005E4506"/>
    <w:rsid w:val="00602004"/>
    <w:rsid w:val="00620A98"/>
    <w:rsid w:val="00632E08"/>
    <w:rsid w:val="006337BF"/>
    <w:rsid w:val="00634719"/>
    <w:rsid w:val="00635E14"/>
    <w:rsid w:val="00642973"/>
    <w:rsid w:val="00644311"/>
    <w:rsid w:val="00651FC7"/>
    <w:rsid w:val="0067037D"/>
    <w:rsid w:val="00670827"/>
    <w:rsid w:val="006761C4"/>
    <w:rsid w:val="006A217B"/>
    <w:rsid w:val="006F3D96"/>
    <w:rsid w:val="006F5859"/>
    <w:rsid w:val="007053D5"/>
    <w:rsid w:val="00713C9A"/>
    <w:rsid w:val="00732167"/>
    <w:rsid w:val="00746399"/>
    <w:rsid w:val="007529ED"/>
    <w:rsid w:val="00755DA6"/>
    <w:rsid w:val="00787717"/>
    <w:rsid w:val="007A1201"/>
    <w:rsid w:val="007A4566"/>
    <w:rsid w:val="007C46D8"/>
    <w:rsid w:val="007E5E9A"/>
    <w:rsid w:val="007F2727"/>
    <w:rsid w:val="008052D7"/>
    <w:rsid w:val="0081622E"/>
    <w:rsid w:val="0086783C"/>
    <w:rsid w:val="008A2A83"/>
    <w:rsid w:val="008B387F"/>
    <w:rsid w:val="008D342E"/>
    <w:rsid w:val="008D4781"/>
    <w:rsid w:val="008F7CB7"/>
    <w:rsid w:val="008F7DFA"/>
    <w:rsid w:val="00904578"/>
    <w:rsid w:val="0091192E"/>
    <w:rsid w:val="00916475"/>
    <w:rsid w:val="00933774"/>
    <w:rsid w:val="009422AC"/>
    <w:rsid w:val="00943E44"/>
    <w:rsid w:val="00976B02"/>
    <w:rsid w:val="00977F23"/>
    <w:rsid w:val="009B7A86"/>
    <w:rsid w:val="009E1808"/>
    <w:rsid w:val="009E2316"/>
    <w:rsid w:val="009E7D52"/>
    <w:rsid w:val="00A01B5A"/>
    <w:rsid w:val="00A06C96"/>
    <w:rsid w:val="00A20F2E"/>
    <w:rsid w:val="00A32407"/>
    <w:rsid w:val="00A32B59"/>
    <w:rsid w:val="00A34ECA"/>
    <w:rsid w:val="00A409EB"/>
    <w:rsid w:val="00A42353"/>
    <w:rsid w:val="00A45E1B"/>
    <w:rsid w:val="00A71208"/>
    <w:rsid w:val="00A90415"/>
    <w:rsid w:val="00AC54A6"/>
    <w:rsid w:val="00AC592F"/>
    <w:rsid w:val="00AC7C86"/>
    <w:rsid w:val="00AD528C"/>
    <w:rsid w:val="00AE64E3"/>
    <w:rsid w:val="00AE7C3C"/>
    <w:rsid w:val="00AF6E71"/>
    <w:rsid w:val="00B0757F"/>
    <w:rsid w:val="00B25D86"/>
    <w:rsid w:val="00B30066"/>
    <w:rsid w:val="00B50CCF"/>
    <w:rsid w:val="00B955C6"/>
    <w:rsid w:val="00BA479D"/>
    <w:rsid w:val="00BA5DE3"/>
    <w:rsid w:val="00BA64ED"/>
    <w:rsid w:val="00BB1652"/>
    <w:rsid w:val="00BB30F8"/>
    <w:rsid w:val="00BE6B38"/>
    <w:rsid w:val="00BF3AB9"/>
    <w:rsid w:val="00C032A9"/>
    <w:rsid w:val="00C16582"/>
    <w:rsid w:val="00C21B91"/>
    <w:rsid w:val="00C265E3"/>
    <w:rsid w:val="00C4005F"/>
    <w:rsid w:val="00C62BA3"/>
    <w:rsid w:val="00C7213E"/>
    <w:rsid w:val="00C81B42"/>
    <w:rsid w:val="00C8372E"/>
    <w:rsid w:val="00C8579B"/>
    <w:rsid w:val="00C85DDE"/>
    <w:rsid w:val="00C863A9"/>
    <w:rsid w:val="00CA292C"/>
    <w:rsid w:val="00CC5AFC"/>
    <w:rsid w:val="00CD1A27"/>
    <w:rsid w:val="00CD2800"/>
    <w:rsid w:val="00CD47BC"/>
    <w:rsid w:val="00CF49CD"/>
    <w:rsid w:val="00D32FF6"/>
    <w:rsid w:val="00D33400"/>
    <w:rsid w:val="00D52329"/>
    <w:rsid w:val="00D55EA7"/>
    <w:rsid w:val="00D76B9D"/>
    <w:rsid w:val="00DA0284"/>
    <w:rsid w:val="00DB14A2"/>
    <w:rsid w:val="00DD08C0"/>
    <w:rsid w:val="00DD0E46"/>
    <w:rsid w:val="00DE0255"/>
    <w:rsid w:val="00DE2010"/>
    <w:rsid w:val="00DE4ECF"/>
    <w:rsid w:val="00E12C54"/>
    <w:rsid w:val="00E21633"/>
    <w:rsid w:val="00E368FE"/>
    <w:rsid w:val="00E55C32"/>
    <w:rsid w:val="00E9017E"/>
    <w:rsid w:val="00EA2E7B"/>
    <w:rsid w:val="00EA47DC"/>
    <w:rsid w:val="00EB1D05"/>
    <w:rsid w:val="00EB626C"/>
    <w:rsid w:val="00EC7732"/>
    <w:rsid w:val="00EF2667"/>
    <w:rsid w:val="00EF307B"/>
    <w:rsid w:val="00F0556C"/>
    <w:rsid w:val="00F44206"/>
    <w:rsid w:val="00F718C6"/>
    <w:rsid w:val="00F730BB"/>
    <w:rsid w:val="00F81FA0"/>
    <w:rsid w:val="00F90897"/>
    <w:rsid w:val="00F92539"/>
    <w:rsid w:val="00FE6816"/>
    <w:rsid w:val="00FF7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EA6DD"/>
  <w15:chartTrackingRefBased/>
  <w15:docId w15:val="{2B89B6B9-69EE-44B6-A0BB-5C68497F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05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05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05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05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05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5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5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5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5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5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05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05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05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05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5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5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5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564"/>
    <w:rPr>
      <w:rFonts w:eastAsiaTheme="majorEastAsia" w:cstheme="majorBidi"/>
      <w:color w:val="272727" w:themeColor="text1" w:themeTint="D8"/>
    </w:rPr>
  </w:style>
  <w:style w:type="paragraph" w:styleId="Title">
    <w:name w:val="Title"/>
    <w:basedOn w:val="Normal"/>
    <w:next w:val="Normal"/>
    <w:link w:val="TitleChar"/>
    <w:uiPriority w:val="10"/>
    <w:qFormat/>
    <w:rsid w:val="000805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5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5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05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564"/>
    <w:pPr>
      <w:spacing w:before="160"/>
      <w:jc w:val="center"/>
    </w:pPr>
    <w:rPr>
      <w:i/>
      <w:iCs/>
      <w:color w:val="404040" w:themeColor="text1" w:themeTint="BF"/>
    </w:rPr>
  </w:style>
  <w:style w:type="character" w:customStyle="1" w:styleId="QuoteChar">
    <w:name w:val="Quote Char"/>
    <w:basedOn w:val="DefaultParagraphFont"/>
    <w:link w:val="Quote"/>
    <w:uiPriority w:val="29"/>
    <w:rsid w:val="00080564"/>
    <w:rPr>
      <w:i/>
      <w:iCs/>
      <w:color w:val="404040" w:themeColor="text1" w:themeTint="BF"/>
    </w:rPr>
  </w:style>
  <w:style w:type="paragraph" w:styleId="ListParagraph">
    <w:name w:val="List Paragraph"/>
    <w:basedOn w:val="Normal"/>
    <w:uiPriority w:val="34"/>
    <w:qFormat/>
    <w:rsid w:val="00080564"/>
    <w:pPr>
      <w:ind w:left="720"/>
      <w:contextualSpacing/>
    </w:pPr>
  </w:style>
  <w:style w:type="character" w:styleId="IntenseEmphasis">
    <w:name w:val="Intense Emphasis"/>
    <w:basedOn w:val="DefaultParagraphFont"/>
    <w:uiPriority w:val="21"/>
    <w:qFormat/>
    <w:rsid w:val="00080564"/>
    <w:rPr>
      <w:i/>
      <w:iCs/>
      <w:color w:val="0F4761" w:themeColor="accent1" w:themeShade="BF"/>
    </w:rPr>
  </w:style>
  <w:style w:type="paragraph" w:styleId="IntenseQuote">
    <w:name w:val="Intense Quote"/>
    <w:basedOn w:val="Normal"/>
    <w:next w:val="Normal"/>
    <w:link w:val="IntenseQuoteChar"/>
    <w:uiPriority w:val="30"/>
    <w:qFormat/>
    <w:rsid w:val="000805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564"/>
    <w:rPr>
      <w:i/>
      <w:iCs/>
      <w:color w:val="0F4761" w:themeColor="accent1" w:themeShade="BF"/>
    </w:rPr>
  </w:style>
  <w:style w:type="character" w:styleId="IntenseReference">
    <w:name w:val="Intense Reference"/>
    <w:basedOn w:val="DefaultParagraphFont"/>
    <w:uiPriority w:val="32"/>
    <w:qFormat/>
    <w:rsid w:val="00080564"/>
    <w:rPr>
      <w:b/>
      <w:bCs/>
      <w:smallCaps/>
      <w:color w:val="0F4761" w:themeColor="accent1" w:themeShade="BF"/>
      <w:spacing w:val="5"/>
    </w:rPr>
  </w:style>
  <w:style w:type="table" w:styleId="TableGrid">
    <w:name w:val="Table Grid"/>
    <w:basedOn w:val="TableNormal"/>
    <w:uiPriority w:val="39"/>
    <w:rsid w:val="00F73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787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DD0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8C0"/>
  </w:style>
  <w:style w:type="paragraph" w:styleId="Footer">
    <w:name w:val="footer"/>
    <w:basedOn w:val="Normal"/>
    <w:link w:val="FooterChar"/>
    <w:uiPriority w:val="99"/>
    <w:unhideWhenUsed/>
    <w:rsid w:val="00DD0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8C0"/>
  </w:style>
  <w:style w:type="character" w:styleId="Hyperlink">
    <w:name w:val="Hyperlink"/>
    <w:basedOn w:val="DefaultParagraphFont"/>
    <w:uiPriority w:val="99"/>
    <w:unhideWhenUsed/>
    <w:rsid w:val="00916475"/>
    <w:rPr>
      <w:color w:val="467886" w:themeColor="hyperlink"/>
      <w:u w:val="single"/>
    </w:rPr>
  </w:style>
  <w:style w:type="character" w:styleId="UnresolvedMention">
    <w:name w:val="Unresolved Mention"/>
    <w:basedOn w:val="DefaultParagraphFont"/>
    <w:uiPriority w:val="99"/>
    <w:semiHidden/>
    <w:unhideWhenUsed/>
    <w:rsid w:val="00916475"/>
    <w:rPr>
      <w:color w:val="605E5C"/>
      <w:shd w:val="clear" w:color="auto" w:fill="E1DFDD"/>
    </w:rPr>
  </w:style>
  <w:style w:type="paragraph" w:styleId="ListBullet">
    <w:name w:val="List Bullet"/>
    <w:basedOn w:val="Normal"/>
    <w:uiPriority w:val="99"/>
    <w:unhideWhenUsed/>
    <w:rsid w:val="00594394"/>
    <w:pPr>
      <w:numPr>
        <w:numId w:val="17"/>
      </w:numPr>
      <w:spacing w:after="200" w:line="276" w:lineRule="auto"/>
      <w:contextualSpacing/>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4444">
      <w:bodyDiv w:val="1"/>
      <w:marLeft w:val="0"/>
      <w:marRight w:val="0"/>
      <w:marTop w:val="0"/>
      <w:marBottom w:val="0"/>
      <w:divBdr>
        <w:top w:val="none" w:sz="0" w:space="0" w:color="auto"/>
        <w:left w:val="none" w:sz="0" w:space="0" w:color="auto"/>
        <w:bottom w:val="none" w:sz="0" w:space="0" w:color="auto"/>
        <w:right w:val="none" w:sz="0" w:space="0" w:color="auto"/>
      </w:divBdr>
      <w:divsChild>
        <w:div w:id="1069155080">
          <w:marLeft w:val="360"/>
          <w:marRight w:val="0"/>
          <w:marTop w:val="200"/>
          <w:marBottom w:val="0"/>
          <w:divBdr>
            <w:top w:val="none" w:sz="0" w:space="0" w:color="auto"/>
            <w:left w:val="none" w:sz="0" w:space="0" w:color="auto"/>
            <w:bottom w:val="none" w:sz="0" w:space="0" w:color="auto"/>
            <w:right w:val="none" w:sz="0" w:space="0" w:color="auto"/>
          </w:divBdr>
        </w:div>
        <w:div w:id="1728533086">
          <w:marLeft w:val="360"/>
          <w:marRight w:val="0"/>
          <w:marTop w:val="200"/>
          <w:marBottom w:val="0"/>
          <w:divBdr>
            <w:top w:val="none" w:sz="0" w:space="0" w:color="auto"/>
            <w:left w:val="none" w:sz="0" w:space="0" w:color="auto"/>
            <w:bottom w:val="none" w:sz="0" w:space="0" w:color="auto"/>
            <w:right w:val="none" w:sz="0" w:space="0" w:color="auto"/>
          </w:divBdr>
        </w:div>
        <w:div w:id="170605352">
          <w:marLeft w:val="360"/>
          <w:marRight w:val="0"/>
          <w:marTop w:val="200"/>
          <w:marBottom w:val="0"/>
          <w:divBdr>
            <w:top w:val="none" w:sz="0" w:space="0" w:color="auto"/>
            <w:left w:val="none" w:sz="0" w:space="0" w:color="auto"/>
            <w:bottom w:val="none" w:sz="0" w:space="0" w:color="auto"/>
            <w:right w:val="none" w:sz="0" w:space="0" w:color="auto"/>
          </w:divBdr>
        </w:div>
      </w:divsChild>
    </w:div>
    <w:div w:id="65420084">
      <w:bodyDiv w:val="1"/>
      <w:marLeft w:val="0"/>
      <w:marRight w:val="0"/>
      <w:marTop w:val="0"/>
      <w:marBottom w:val="0"/>
      <w:divBdr>
        <w:top w:val="none" w:sz="0" w:space="0" w:color="auto"/>
        <w:left w:val="none" w:sz="0" w:space="0" w:color="auto"/>
        <w:bottom w:val="none" w:sz="0" w:space="0" w:color="auto"/>
        <w:right w:val="none" w:sz="0" w:space="0" w:color="auto"/>
      </w:divBdr>
      <w:divsChild>
        <w:div w:id="2056344718">
          <w:marLeft w:val="360"/>
          <w:marRight w:val="0"/>
          <w:marTop w:val="200"/>
          <w:marBottom w:val="0"/>
          <w:divBdr>
            <w:top w:val="none" w:sz="0" w:space="0" w:color="auto"/>
            <w:left w:val="none" w:sz="0" w:space="0" w:color="auto"/>
            <w:bottom w:val="none" w:sz="0" w:space="0" w:color="auto"/>
            <w:right w:val="none" w:sz="0" w:space="0" w:color="auto"/>
          </w:divBdr>
        </w:div>
        <w:div w:id="1798912320">
          <w:marLeft w:val="360"/>
          <w:marRight w:val="0"/>
          <w:marTop w:val="200"/>
          <w:marBottom w:val="0"/>
          <w:divBdr>
            <w:top w:val="none" w:sz="0" w:space="0" w:color="auto"/>
            <w:left w:val="none" w:sz="0" w:space="0" w:color="auto"/>
            <w:bottom w:val="none" w:sz="0" w:space="0" w:color="auto"/>
            <w:right w:val="none" w:sz="0" w:space="0" w:color="auto"/>
          </w:divBdr>
        </w:div>
        <w:div w:id="1880505914">
          <w:marLeft w:val="360"/>
          <w:marRight w:val="0"/>
          <w:marTop w:val="200"/>
          <w:marBottom w:val="0"/>
          <w:divBdr>
            <w:top w:val="none" w:sz="0" w:space="0" w:color="auto"/>
            <w:left w:val="none" w:sz="0" w:space="0" w:color="auto"/>
            <w:bottom w:val="none" w:sz="0" w:space="0" w:color="auto"/>
            <w:right w:val="none" w:sz="0" w:space="0" w:color="auto"/>
          </w:divBdr>
        </w:div>
        <w:div w:id="214120795">
          <w:marLeft w:val="360"/>
          <w:marRight w:val="0"/>
          <w:marTop w:val="200"/>
          <w:marBottom w:val="0"/>
          <w:divBdr>
            <w:top w:val="none" w:sz="0" w:space="0" w:color="auto"/>
            <w:left w:val="none" w:sz="0" w:space="0" w:color="auto"/>
            <w:bottom w:val="none" w:sz="0" w:space="0" w:color="auto"/>
            <w:right w:val="none" w:sz="0" w:space="0" w:color="auto"/>
          </w:divBdr>
        </w:div>
        <w:div w:id="630524440">
          <w:marLeft w:val="360"/>
          <w:marRight w:val="0"/>
          <w:marTop w:val="200"/>
          <w:marBottom w:val="0"/>
          <w:divBdr>
            <w:top w:val="none" w:sz="0" w:space="0" w:color="auto"/>
            <w:left w:val="none" w:sz="0" w:space="0" w:color="auto"/>
            <w:bottom w:val="none" w:sz="0" w:space="0" w:color="auto"/>
            <w:right w:val="none" w:sz="0" w:space="0" w:color="auto"/>
          </w:divBdr>
        </w:div>
        <w:div w:id="1176992256">
          <w:marLeft w:val="360"/>
          <w:marRight w:val="0"/>
          <w:marTop w:val="200"/>
          <w:marBottom w:val="0"/>
          <w:divBdr>
            <w:top w:val="none" w:sz="0" w:space="0" w:color="auto"/>
            <w:left w:val="none" w:sz="0" w:space="0" w:color="auto"/>
            <w:bottom w:val="none" w:sz="0" w:space="0" w:color="auto"/>
            <w:right w:val="none" w:sz="0" w:space="0" w:color="auto"/>
          </w:divBdr>
        </w:div>
        <w:div w:id="1337418495">
          <w:marLeft w:val="360"/>
          <w:marRight w:val="0"/>
          <w:marTop w:val="200"/>
          <w:marBottom w:val="0"/>
          <w:divBdr>
            <w:top w:val="none" w:sz="0" w:space="0" w:color="auto"/>
            <w:left w:val="none" w:sz="0" w:space="0" w:color="auto"/>
            <w:bottom w:val="none" w:sz="0" w:space="0" w:color="auto"/>
            <w:right w:val="none" w:sz="0" w:space="0" w:color="auto"/>
          </w:divBdr>
        </w:div>
        <w:div w:id="1611158350">
          <w:marLeft w:val="360"/>
          <w:marRight w:val="0"/>
          <w:marTop w:val="200"/>
          <w:marBottom w:val="0"/>
          <w:divBdr>
            <w:top w:val="none" w:sz="0" w:space="0" w:color="auto"/>
            <w:left w:val="none" w:sz="0" w:space="0" w:color="auto"/>
            <w:bottom w:val="none" w:sz="0" w:space="0" w:color="auto"/>
            <w:right w:val="none" w:sz="0" w:space="0" w:color="auto"/>
          </w:divBdr>
        </w:div>
      </w:divsChild>
    </w:div>
    <w:div w:id="461190761">
      <w:bodyDiv w:val="1"/>
      <w:marLeft w:val="0"/>
      <w:marRight w:val="0"/>
      <w:marTop w:val="0"/>
      <w:marBottom w:val="0"/>
      <w:divBdr>
        <w:top w:val="none" w:sz="0" w:space="0" w:color="auto"/>
        <w:left w:val="none" w:sz="0" w:space="0" w:color="auto"/>
        <w:bottom w:val="none" w:sz="0" w:space="0" w:color="auto"/>
        <w:right w:val="none" w:sz="0" w:space="0" w:color="auto"/>
      </w:divBdr>
      <w:divsChild>
        <w:div w:id="377245231">
          <w:marLeft w:val="360"/>
          <w:marRight w:val="0"/>
          <w:marTop w:val="200"/>
          <w:marBottom w:val="0"/>
          <w:divBdr>
            <w:top w:val="none" w:sz="0" w:space="0" w:color="auto"/>
            <w:left w:val="none" w:sz="0" w:space="0" w:color="auto"/>
            <w:bottom w:val="none" w:sz="0" w:space="0" w:color="auto"/>
            <w:right w:val="none" w:sz="0" w:space="0" w:color="auto"/>
          </w:divBdr>
        </w:div>
        <w:div w:id="751925834">
          <w:marLeft w:val="360"/>
          <w:marRight w:val="0"/>
          <w:marTop w:val="200"/>
          <w:marBottom w:val="0"/>
          <w:divBdr>
            <w:top w:val="none" w:sz="0" w:space="0" w:color="auto"/>
            <w:left w:val="none" w:sz="0" w:space="0" w:color="auto"/>
            <w:bottom w:val="none" w:sz="0" w:space="0" w:color="auto"/>
            <w:right w:val="none" w:sz="0" w:space="0" w:color="auto"/>
          </w:divBdr>
        </w:div>
      </w:divsChild>
    </w:div>
    <w:div w:id="496847236">
      <w:bodyDiv w:val="1"/>
      <w:marLeft w:val="0"/>
      <w:marRight w:val="0"/>
      <w:marTop w:val="0"/>
      <w:marBottom w:val="0"/>
      <w:divBdr>
        <w:top w:val="none" w:sz="0" w:space="0" w:color="auto"/>
        <w:left w:val="none" w:sz="0" w:space="0" w:color="auto"/>
        <w:bottom w:val="none" w:sz="0" w:space="0" w:color="auto"/>
        <w:right w:val="none" w:sz="0" w:space="0" w:color="auto"/>
      </w:divBdr>
      <w:divsChild>
        <w:div w:id="2140756691">
          <w:marLeft w:val="360"/>
          <w:marRight w:val="0"/>
          <w:marTop w:val="200"/>
          <w:marBottom w:val="0"/>
          <w:divBdr>
            <w:top w:val="none" w:sz="0" w:space="0" w:color="auto"/>
            <w:left w:val="none" w:sz="0" w:space="0" w:color="auto"/>
            <w:bottom w:val="none" w:sz="0" w:space="0" w:color="auto"/>
            <w:right w:val="none" w:sz="0" w:space="0" w:color="auto"/>
          </w:divBdr>
        </w:div>
        <w:div w:id="1704163869">
          <w:marLeft w:val="360"/>
          <w:marRight w:val="0"/>
          <w:marTop w:val="200"/>
          <w:marBottom w:val="0"/>
          <w:divBdr>
            <w:top w:val="none" w:sz="0" w:space="0" w:color="auto"/>
            <w:left w:val="none" w:sz="0" w:space="0" w:color="auto"/>
            <w:bottom w:val="none" w:sz="0" w:space="0" w:color="auto"/>
            <w:right w:val="none" w:sz="0" w:space="0" w:color="auto"/>
          </w:divBdr>
        </w:div>
        <w:div w:id="1459370561">
          <w:marLeft w:val="360"/>
          <w:marRight w:val="0"/>
          <w:marTop w:val="200"/>
          <w:marBottom w:val="0"/>
          <w:divBdr>
            <w:top w:val="none" w:sz="0" w:space="0" w:color="auto"/>
            <w:left w:val="none" w:sz="0" w:space="0" w:color="auto"/>
            <w:bottom w:val="none" w:sz="0" w:space="0" w:color="auto"/>
            <w:right w:val="none" w:sz="0" w:space="0" w:color="auto"/>
          </w:divBdr>
        </w:div>
        <w:div w:id="1687169354">
          <w:marLeft w:val="360"/>
          <w:marRight w:val="0"/>
          <w:marTop w:val="200"/>
          <w:marBottom w:val="0"/>
          <w:divBdr>
            <w:top w:val="none" w:sz="0" w:space="0" w:color="auto"/>
            <w:left w:val="none" w:sz="0" w:space="0" w:color="auto"/>
            <w:bottom w:val="none" w:sz="0" w:space="0" w:color="auto"/>
            <w:right w:val="none" w:sz="0" w:space="0" w:color="auto"/>
          </w:divBdr>
        </w:div>
        <w:div w:id="1174301791">
          <w:marLeft w:val="360"/>
          <w:marRight w:val="0"/>
          <w:marTop w:val="200"/>
          <w:marBottom w:val="0"/>
          <w:divBdr>
            <w:top w:val="none" w:sz="0" w:space="0" w:color="auto"/>
            <w:left w:val="none" w:sz="0" w:space="0" w:color="auto"/>
            <w:bottom w:val="none" w:sz="0" w:space="0" w:color="auto"/>
            <w:right w:val="none" w:sz="0" w:space="0" w:color="auto"/>
          </w:divBdr>
        </w:div>
      </w:divsChild>
    </w:div>
    <w:div w:id="700127091">
      <w:bodyDiv w:val="1"/>
      <w:marLeft w:val="0"/>
      <w:marRight w:val="0"/>
      <w:marTop w:val="0"/>
      <w:marBottom w:val="0"/>
      <w:divBdr>
        <w:top w:val="none" w:sz="0" w:space="0" w:color="auto"/>
        <w:left w:val="none" w:sz="0" w:space="0" w:color="auto"/>
        <w:bottom w:val="none" w:sz="0" w:space="0" w:color="auto"/>
        <w:right w:val="none" w:sz="0" w:space="0" w:color="auto"/>
      </w:divBdr>
      <w:divsChild>
        <w:div w:id="1688478283">
          <w:marLeft w:val="360"/>
          <w:marRight w:val="0"/>
          <w:marTop w:val="200"/>
          <w:marBottom w:val="0"/>
          <w:divBdr>
            <w:top w:val="none" w:sz="0" w:space="0" w:color="auto"/>
            <w:left w:val="none" w:sz="0" w:space="0" w:color="auto"/>
            <w:bottom w:val="none" w:sz="0" w:space="0" w:color="auto"/>
            <w:right w:val="none" w:sz="0" w:space="0" w:color="auto"/>
          </w:divBdr>
        </w:div>
      </w:divsChild>
    </w:div>
    <w:div w:id="854420078">
      <w:bodyDiv w:val="1"/>
      <w:marLeft w:val="0"/>
      <w:marRight w:val="0"/>
      <w:marTop w:val="0"/>
      <w:marBottom w:val="0"/>
      <w:divBdr>
        <w:top w:val="none" w:sz="0" w:space="0" w:color="auto"/>
        <w:left w:val="none" w:sz="0" w:space="0" w:color="auto"/>
        <w:bottom w:val="none" w:sz="0" w:space="0" w:color="auto"/>
        <w:right w:val="none" w:sz="0" w:space="0" w:color="auto"/>
      </w:divBdr>
      <w:divsChild>
        <w:div w:id="1364670496">
          <w:marLeft w:val="360"/>
          <w:marRight w:val="0"/>
          <w:marTop w:val="200"/>
          <w:marBottom w:val="0"/>
          <w:divBdr>
            <w:top w:val="none" w:sz="0" w:space="0" w:color="auto"/>
            <w:left w:val="none" w:sz="0" w:space="0" w:color="auto"/>
            <w:bottom w:val="none" w:sz="0" w:space="0" w:color="auto"/>
            <w:right w:val="none" w:sz="0" w:space="0" w:color="auto"/>
          </w:divBdr>
        </w:div>
        <w:div w:id="482740334">
          <w:marLeft w:val="360"/>
          <w:marRight w:val="0"/>
          <w:marTop w:val="200"/>
          <w:marBottom w:val="0"/>
          <w:divBdr>
            <w:top w:val="none" w:sz="0" w:space="0" w:color="auto"/>
            <w:left w:val="none" w:sz="0" w:space="0" w:color="auto"/>
            <w:bottom w:val="none" w:sz="0" w:space="0" w:color="auto"/>
            <w:right w:val="none" w:sz="0" w:space="0" w:color="auto"/>
          </w:divBdr>
        </w:div>
        <w:div w:id="1544294556">
          <w:marLeft w:val="360"/>
          <w:marRight w:val="0"/>
          <w:marTop w:val="200"/>
          <w:marBottom w:val="0"/>
          <w:divBdr>
            <w:top w:val="none" w:sz="0" w:space="0" w:color="auto"/>
            <w:left w:val="none" w:sz="0" w:space="0" w:color="auto"/>
            <w:bottom w:val="none" w:sz="0" w:space="0" w:color="auto"/>
            <w:right w:val="none" w:sz="0" w:space="0" w:color="auto"/>
          </w:divBdr>
        </w:div>
        <w:div w:id="433208947">
          <w:marLeft w:val="360"/>
          <w:marRight w:val="0"/>
          <w:marTop w:val="200"/>
          <w:marBottom w:val="0"/>
          <w:divBdr>
            <w:top w:val="none" w:sz="0" w:space="0" w:color="auto"/>
            <w:left w:val="none" w:sz="0" w:space="0" w:color="auto"/>
            <w:bottom w:val="none" w:sz="0" w:space="0" w:color="auto"/>
            <w:right w:val="none" w:sz="0" w:space="0" w:color="auto"/>
          </w:divBdr>
        </w:div>
        <w:div w:id="1457991873">
          <w:marLeft w:val="360"/>
          <w:marRight w:val="0"/>
          <w:marTop w:val="200"/>
          <w:marBottom w:val="0"/>
          <w:divBdr>
            <w:top w:val="none" w:sz="0" w:space="0" w:color="auto"/>
            <w:left w:val="none" w:sz="0" w:space="0" w:color="auto"/>
            <w:bottom w:val="none" w:sz="0" w:space="0" w:color="auto"/>
            <w:right w:val="none" w:sz="0" w:space="0" w:color="auto"/>
          </w:divBdr>
        </w:div>
        <w:div w:id="1785228443">
          <w:marLeft w:val="360"/>
          <w:marRight w:val="0"/>
          <w:marTop w:val="200"/>
          <w:marBottom w:val="0"/>
          <w:divBdr>
            <w:top w:val="none" w:sz="0" w:space="0" w:color="auto"/>
            <w:left w:val="none" w:sz="0" w:space="0" w:color="auto"/>
            <w:bottom w:val="none" w:sz="0" w:space="0" w:color="auto"/>
            <w:right w:val="none" w:sz="0" w:space="0" w:color="auto"/>
          </w:divBdr>
        </w:div>
        <w:div w:id="916134538">
          <w:marLeft w:val="360"/>
          <w:marRight w:val="0"/>
          <w:marTop w:val="200"/>
          <w:marBottom w:val="0"/>
          <w:divBdr>
            <w:top w:val="none" w:sz="0" w:space="0" w:color="auto"/>
            <w:left w:val="none" w:sz="0" w:space="0" w:color="auto"/>
            <w:bottom w:val="none" w:sz="0" w:space="0" w:color="auto"/>
            <w:right w:val="none" w:sz="0" w:space="0" w:color="auto"/>
          </w:divBdr>
        </w:div>
        <w:div w:id="53357996">
          <w:marLeft w:val="360"/>
          <w:marRight w:val="0"/>
          <w:marTop w:val="200"/>
          <w:marBottom w:val="0"/>
          <w:divBdr>
            <w:top w:val="none" w:sz="0" w:space="0" w:color="auto"/>
            <w:left w:val="none" w:sz="0" w:space="0" w:color="auto"/>
            <w:bottom w:val="none" w:sz="0" w:space="0" w:color="auto"/>
            <w:right w:val="none" w:sz="0" w:space="0" w:color="auto"/>
          </w:divBdr>
        </w:div>
      </w:divsChild>
    </w:div>
    <w:div w:id="867336059">
      <w:bodyDiv w:val="1"/>
      <w:marLeft w:val="0"/>
      <w:marRight w:val="0"/>
      <w:marTop w:val="0"/>
      <w:marBottom w:val="0"/>
      <w:divBdr>
        <w:top w:val="none" w:sz="0" w:space="0" w:color="auto"/>
        <w:left w:val="none" w:sz="0" w:space="0" w:color="auto"/>
        <w:bottom w:val="none" w:sz="0" w:space="0" w:color="auto"/>
        <w:right w:val="none" w:sz="0" w:space="0" w:color="auto"/>
      </w:divBdr>
    </w:div>
    <w:div w:id="1253129412">
      <w:bodyDiv w:val="1"/>
      <w:marLeft w:val="0"/>
      <w:marRight w:val="0"/>
      <w:marTop w:val="0"/>
      <w:marBottom w:val="0"/>
      <w:divBdr>
        <w:top w:val="none" w:sz="0" w:space="0" w:color="auto"/>
        <w:left w:val="none" w:sz="0" w:space="0" w:color="auto"/>
        <w:bottom w:val="none" w:sz="0" w:space="0" w:color="auto"/>
        <w:right w:val="none" w:sz="0" w:space="0" w:color="auto"/>
      </w:divBdr>
      <w:divsChild>
        <w:div w:id="527765130">
          <w:marLeft w:val="360"/>
          <w:marRight w:val="0"/>
          <w:marTop w:val="200"/>
          <w:marBottom w:val="150"/>
          <w:divBdr>
            <w:top w:val="none" w:sz="0" w:space="0" w:color="auto"/>
            <w:left w:val="none" w:sz="0" w:space="0" w:color="auto"/>
            <w:bottom w:val="none" w:sz="0" w:space="0" w:color="auto"/>
            <w:right w:val="none" w:sz="0" w:space="0" w:color="auto"/>
          </w:divBdr>
        </w:div>
      </w:divsChild>
    </w:div>
    <w:div w:id="1299609264">
      <w:bodyDiv w:val="1"/>
      <w:marLeft w:val="0"/>
      <w:marRight w:val="0"/>
      <w:marTop w:val="0"/>
      <w:marBottom w:val="0"/>
      <w:divBdr>
        <w:top w:val="none" w:sz="0" w:space="0" w:color="auto"/>
        <w:left w:val="none" w:sz="0" w:space="0" w:color="auto"/>
        <w:bottom w:val="none" w:sz="0" w:space="0" w:color="auto"/>
        <w:right w:val="none" w:sz="0" w:space="0" w:color="auto"/>
      </w:divBdr>
    </w:div>
    <w:div w:id="1470129679">
      <w:bodyDiv w:val="1"/>
      <w:marLeft w:val="0"/>
      <w:marRight w:val="0"/>
      <w:marTop w:val="0"/>
      <w:marBottom w:val="0"/>
      <w:divBdr>
        <w:top w:val="none" w:sz="0" w:space="0" w:color="auto"/>
        <w:left w:val="none" w:sz="0" w:space="0" w:color="auto"/>
        <w:bottom w:val="none" w:sz="0" w:space="0" w:color="auto"/>
        <w:right w:val="none" w:sz="0" w:space="0" w:color="auto"/>
      </w:divBdr>
      <w:divsChild>
        <w:div w:id="1549804218">
          <w:marLeft w:val="360"/>
          <w:marRight w:val="0"/>
          <w:marTop w:val="200"/>
          <w:marBottom w:val="0"/>
          <w:divBdr>
            <w:top w:val="none" w:sz="0" w:space="0" w:color="auto"/>
            <w:left w:val="none" w:sz="0" w:space="0" w:color="auto"/>
            <w:bottom w:val="none" w:sz="0" w:space="0" w:color="auto"/>
            <w:right w:val="none" w:sz="0" w:space="0" w:color="auto"/>
          </w:divBdr>
        </w:div>
      </w:divsChild>
    </w:div>
    <w:div w:id="1544754449">
      <w:bodyDiv w:val="1"/>
      <w:marLeft w:val="0"/>
      <w:marRight w:val="0"/>
      <w:marTop w:val="0"/>
      <w:marBottom w:val="0"/>
      <w:divBdr>
        <w:top w:val="none" w:sz="0" w:space="0" w:color="auto"/>
        <w:left w:val="none" w:sz="0" w:space="0" w:color="auto"/>
        <w:bottom w:val="none" w:sz="0" w:space="0" w:color="auto"/>
        <w:right w:val="none" w:sz="0" w:space="0" w:color="auto"/>
      </w:divBdr>
      <w:divsChild>
        <w:div w:id="1587609882">
          <w:marLeft w:val="0"/>
          <w:marRight w:val="0"/>
          <w:marTop w:val="0"/>
          <w:marBottom w:val="0"/>
          <w:divBdr>
            <w:top w:val="none" w:sz="0" w:space="0" w:color="auto"/>
            <w:left w:val="none" w:sz="0" w:space="0" w:color="auto"/>
            <w:bottom w:val="none" w:sz="0" w:space="0" w:color="auto"/>
            <w:right w:val="none" w:sz="0" w:space="0" w:color="auto"/>
          </w:divBdr>
        </w:div>
      </w:divsChild>
    </w:div>
    <w:div w:id="1769083731">
      <w:bodyDiv w:val="1"/>
      <w:marLeft w:val="0"/>
      <w:marRight w:val="0"/>
      <w:marTop w:val="0"/>
      <w:marBottom w:val="0"/>
      <w:divBdr>
        <w:top w:val="none" w:sz="0" w:space="0" w:color="auto"/>
        <w:left w:val="none" w:sz="0" w:space="0" w:color="auto"/>
        <w:bottom w:val="none" w:sz="0" w:space="0" w:color="auto"/>
        <w:right w:val="none" w:sz="0" w:space="0" w:color="auto"/>
      </w:divBdr>
      <w:divsChild>
        <w:div w:id="739910424">
          <w:marLeft w:val="0"/>
          <w:marRight w:val="0"/>
          <w:marTop w:val="0"/>
          <w:marBottom w:val="0"/>
          <w:divBdr>
            <w:top w:val="none" w:sz="0" w:space="0" w:color="auto"/>
            <w:left w:val="none" w:sz="0" w:space="0" w:color="auto"/>
            <w:bottom w:val="none" w:sz="0" w:space="0" w:color="auto"/>
            <w:right w:val="none" w:sz="0" w:space="0" w:color="auto"/>
          </w:divBdr>
        </w:div>
      </w:divsChild>
    </w:div>
    <w:div w:id="19212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af259c0-b372-484e-b815-3035b0cd3967@GBRP302.PROD.OUTLOOK.COM" TargetMode="Externa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nmc.org.uk/globalassets/sitedocuments/education-standards/future-nurse-proficiencies.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108</TotalTime>
  <Pages>14</Pages>
  <Words>4361</Words>
  <Characters>24858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LNWUH NHS Trust</Company>
  <LinksUpToDate>false</LinksUpToDate>
  <CharactersWithSpaces>29161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Angelyna (LONDON NORTH WEST UNIVERSITY HEALTHCARE NHS TRUST)</dc:creator>
  <cp:keywords/>
  <dc:description/>
  <cp:lastModifiedBy>Sarah Castleton</cp:lastModifiedBy>
  <cp:revision>90</cp:revision>
  <dcterms:created xsi:type="dcterms:W3CDTF">2026-01-27T12:15:00Z</dcterms:created>
  <dcterms:modified xsi:type="dcterms:W3CDTF">2026-01-30T11:53:00Z</dcterms:modified>
</cp:coreProperties>
</file>