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1A6F1" w14:textId="57EAA2DA" w:rsidR="00921A56" w:rsidRPr="0064208A" w:rsidRDefault="0073338A" w:rsidP="00921A56">
      <w:pPr>
        <w:jc w:val="center"/>
        <w:rPr>
          <w:b/>
          <w:bCs/>
        </w:rPr>
      </w:pPr>
      <w:r>
        <w:rPr>
          <w:noProof/>
          <w14:ligatures w14:val="standardContextual"/>
        </w:rPr>
        <w:drawing>
          <wp:inline distT="0" distB="0" distL="0" distR="0" wp14:anchorId="5F766D32" wp14:editId="5D47F57F">
            <wp:extent cx="6596380" cy="1424940"/>
            <wp:effectExtent l="0" t="0" r="13970" b="3810"/>
            <wp:docPr id="15193301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0111" name="Picture 1" descr="A close-up of a logo&#10;&#10;AI-generated content may be incorrect."/>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596380" cy="1424940"/>
                    </a:xfrm>
                    <a:prstGeom prst="rect">
                      <a:avLst/>
                    </a:prstGeom>
                    <a:noFill/>
                    <a:ln>
                      <a:noFill/>
                    </a:ln>
                  </pic:spPr>
                </pic:pic>
              </a:graphicData>
            </a:graphic>
          </wp:inline>
        </w:drawing>
      </w:r>
    </w:p>
    <w:p w14:paraId="451D3AC6" w14:textId="77777777" w:rsidR="0073338A" w:rsidRDefault="0073338A" w:rsidP="00921A56">
      <w:pPr>
        <w:jc w:val="center"/>
        <w:rPr>
          <w:b/>
          <w:bCs/>
          <w:sz w:val="56"/>
          <w:szCs w:val="56"/>
        </w:rPr>
      </w:pPr>
    </w:p>
    <w:p w14:paraId="64537270" w14:textId="77777777" w:rsidR="0073338A" w:rsidRDefault="0073338A" w:rsidP="00921A56">
      <w:pPr>
        <w:jc w:val="center"/>
        <w:rPr>
          <w:b/>
          <w:bCs/>
          <w:sz w:val="56"/>
          <w:szCs w:val="56"/>
        </w:rPr>
      </w:pPr>
    </w:p>
    <w:p w14:paraId="754E575C" w14:textId="17117688" w:rsidR="0073338A" w:rsidRDefault="00921A56" w:rsidP="00921A56">
      <w:pPr>
        <w:jc w:val="center"/>
        <w:rPr>
          <w:b/>
          <w:bCs/>
          <w:sz w:val="56"/>
          <w:szCs w:val="56"/>
        </w:rPr>
      </w:pPr>
      <w:r w:rsidRPr="0073338A">
        <w:rPr>
          <w:b/>
          <w:bCs/>
          <w:sz w:val="56"/>
          <w:szCs w:val="56"/>
        </w:rPr>
        <w:t>Assessment of Proficiencies in Practice:</w:t>
      </w:r>
    </w:p>
    <w:p w14:paraId="2475BBB4" w14:textId="77777777" w:rsidR="000702B9" w:rsidRDefault="000702B9" w:rsidP="00921A56">
      <w:pPr>
        <w:jc w:val="center"/>
        <w:rPr>
          <w:b/>
          <w:bCs/>
          <w:sz w:val="56"/>
          <w:szCs w:val="56"/>
        </w:rPr>
      </w:pPr>
    </w:p>
    <w:p w14:paraId="4ABE2565" w14:textId="726DB1E3" w:rsidR="00921A56" w:rsidRDefault="00921A56" w:rsidP="00921A56">
      <w:pPr>
        <w:jc w:val="center"/>
        <w:rPr>
          <w:b/>
          <w:bCs/>
          <w:color w:val="0F4761" w:themeColor="accent1" w:themeShade="BF"/>
          <w:sz w:val="56"/>
          <w:szCs w:val="56"/>
        </w:rPr>
      </w:pPr>
      <w:r w:rsidRPr="0073338A">
        <w:rPr>
          <w:b/>
          <w:bCs/>
          <w:color w:val="0F4761" w:themeColor="accent1" w:themeShade="BF"/>
          <w:sz w:val="56"/>
          <w:szCs w:val="56"/>
        </w:rPr>
        <w:t>A Guide for Students, Practice Supervisors, Practice Assessors and Academic Staff</w:t>
      </w:r>
    </w:p>
    <w:p w14:paraId="2FE707C8" w14:textId="77777777" w:rsidR="00026068" w:rsidRDefault="00026068" w:rsidP="00921A56">
      <w:pPr>
        <w:jc w:val="center"/>
        <w:rPr>
          <w:b/>
          <w:bCs/>
          <w:color w:val="0F4761" w:themeColor="accent1" w:themeShade="BF"/>
          <w:sz w:val="56"/>
          <w:szCs w:val="56"/>
        </w:rPr>
      </w:pPr>
    </w:p>
    <w:p w14:paraId="3AFC3C37" w14:textId="15A0522E" w:rsidR="00026068" w:rsidRPr="00AA53CF" w:rsidRDefault="00026068" w:rsidP="00921A56">
      <w:pPr>
        <w:jc w:val="center"/>
        <w:rPr>
          <w:b/>
          <w:bCs/>
          <w:sz w:val="48"/>
          <w:szCs w:val="48"/>
        </w:rPr>
      </w:pPr>
      <w:r w:rsidRPr="00AA53CF">
        <w:rPr>
          <w:b/>
          <w:bCs/>
          <w:color w:val="0F4761" w:themeColor="accent1" w:themeShade="BF"/>
          <w:sz w:val="48"/>
          <w:szCs w:val="48"/>
        </w:rPr>
        <w:t>January 2026</w:t>
      </w:r>
    </w:p>
    <w:p w14:paraId="489D3D13" w14:textId="77777777" w:rsidR="00921A56" w:rsidRDefault="00921A56" w:rsidP="00921A56">
      <w:pPr>
        <w:jc w:val="center"/>
      </w:pPr>
    </w:p>
    <w:p w14:paraId="00AED589" w14:textId="77777777" w:rsidR="00026068" w:rsidRDefault="00026068">
      <w:pPr>
        <w:widowControl/>
        <w:autoSpaceDE/>
        <w:autoSpaceDN/>
        <w:spacing w:after="160" w:line="259" w:lineRule="auto"/>
        <w:rPr>
          <w:b/>
          <w:bCs/>
        </w:rPr>
      </w:pPr>
    </w:p>
    <w:p w14:paraId="6CC16AF0" w14:textId="77777777" w:rsidR="00026068" w:rsidRDefault="00026068">
      <w:pPr>
        <w:widowControl/>
        <w:autoSpaceDE/>
        <w:autoSpaceDN/>
        <w:spacing w:after="160" w:line="259" w:lineRule="auto"/>
        <w:rPr>
          <w:b/>
          <w:bCs/>
        </w:rPr>
      </w:pPr>
    </w:p>
    <w:p w14:paraId="018912E0" w14:textId="77777777" w:rsidR="00026068" w:rsidRDefault="00026068">
      <w:pPr>
        <w:widowControl/>
        <w:autoSpaceDE/>
        <w:autoSpaceDN/>
        <w:spacing w:after="160" w:line="259" w:lineRule="auto"/>
        <w:rPr>
          <w:b/>
          <w:bCs/>
        </w:rPr>
      </w:pPr>
    </w:p>
    <w:p w14:paraId="2DEEF384" w14:textId="77777777" w:rsidR="00026068" w:rsidRDefault="00026068">
      <w:pPr>
        <w:widowControl/>
        <w:autoSpaceDE/>
        <w:autoSpaceDN/>
        <w:spacing w:after="160" w:line="259" w:lineRule="auto"/>
        <w:rPr>
          <w:b/>
          <w:bCs/>
        </w:rPr>
      </w:pPr>
    </w:p>
    <w:p w14:paraId="13EE29FE" w14:textId="77777777" w:rsidR="00026068" w:rsidRDefault="00026068">
      <w:pPr>
        <w:widowControl/>
        <w:autoSpaceDE/>
        <w:autoSpaceDN/>
        <w:spacing w:after="160" w:line="259" w:lineRule="auto"/>
        <w:rPr>
          <w:b/>
          <w:bCs/>
        </w:rPr>
      </w:pPr>
    </w:p>
    <w:p w14:paraId="67BB1978" w14:textId="5F5E129D" w:rsidR="00BD538E" w:rsidRDefault="00BD538E">
      <w:pPr>
        <w:widowControl/>
        <w:autoSpaceDE/>
        <w:autoSpaceDN/>
        <w:spacing w:after="160" w:line="259" w:lineRule="auto"/>
        <w:rPr>
          <w:b/>
          <w:bCs/>
        </w:rPr>
      </w:pPr>
      <w:r>
        <w:rPr>
          <w:b/>
          <w:bCs/>
        </w:rPr>
        <w:br w:type="page"/>
      </w:r>
    </w:p>
    <w:p w14:paraId="40361729" w14:textId="77777777" w:rsidR="003C2CA9" w:rsidRDefault="003C2CA9" w:rsidP="00921A56">
      <w:pPr>
        <w:spacing w:after="240"/>
        <w:rPr>
          <w:b/>
          <w:bCs/>
          <w:color w:val="215E99" w:themeColor="text2" w:themeTint="BF"/>
          <w:sz w:val="28"/>
          <w:szCs w:val="28"/>
        </w:rPr>
      </w:pPr>
    </w:p>
    <w:p w14:paraId="747B4B64" w14:textId="57D27743" w:rsidR="00921A56" w:rsidRPr="0073338A" w:rsidRDefault="00921A56" w:rsidP="001B07C2">
      <w:pPr>
        <w:ind w:left="284"/>
        <w:rPr>
          <w:b/>
          <w:bCs/>
          <w:color w:val="215E99" w:themeColor="text2" w:themeTint="BF"/>
          <w:sz w:val="28"/>
          <w:szCs w:val="28"/>
        </w:rPr>
      </w:pPr>
      <w:r w:rsidRPr="0073338A">
        <w:rPr>
          <w:b/>
          <w:bCs/>
          <w:color w:val="215E99" w:themeColor="text2" w:themeTint="BF"/>
          <w:sz w:val="28"/>
          <w:szCs w:val="28"/>
        </w:rPr>
        <w:t>How to use this document</w:t>
      </w:r>
    </w:p>
    <w:p w14:paraId="7A7B368D" w14:textId="2E2FFB6D" w:rsidR="00921A56" w:rsidRDefault="00921A56" w:rsidP="001B07C2">
      <w:pPr>
        <w:ind w:left="284"/>
      </w:pPr>
      <w:r>
        <w:t xml:space="preserve">Pre-registration student nurses </w:t>
      </w:r>
      <w:r w:rsidR="00B668F2">
        <w:t>must</w:t>
      </w:r>
      <w:r>
        <w:t xml:space="preserve"> achieve all the Standards of Proficiency for Registered Nurses (NMC, 2018a), but the NMC states ‘the level of expertise and knowledge required will vary depending on the chosen field of practice.’ </w:t>
      </w:r>
      <w:r w:rsidR="00EA56BD">
        <w:t>Students</w:t>
      </w:r>
      <w:r>
        <w:t xml:space="preserve"> should achieve the proficiencies in practice, where</w:t>
      </w:r>
      <w:r w:rsidR="0073338A">
        <w:t>ver</w:t>
      </w:r>
      <w:r>
        <w:t xml:space="preserve"> possible. Some of the Annexe A and B skills, as set out in the Pan London Practice Assessment Document (PAD), may be difficult to demonstrate in some fields</w:t>
      </w:r>
      <w:r w:rsidR="00EA56BD">
        <w:t>.</w:t>
      </w:r>
      <w:r w:rsidR="00BD538E">
        <w:t xml:space="preserve"> </w:t>
      </w:r>
      <w:r>
        <w:t xml:space="preserve">This guide sets out a Pan London approach to the assessment of 12 </w:t>
      </w:r>
      <w:r w:rsidR="00EA56BD">
        <w:t xml:space="preserve">of these </w:t>
      </w:r>
      <w:r>
        <w:t>proficiencies</w:t>
      </w:r>
      <w:r w:rsidR="00EA56BD">
        <w:t xml:space="preserve"> in the PAD</w:t>
      </w:r>
      <w:r>
        <w:t>:</w:t>
      </w:r>
    </w:p>
    <w:p w14:paraId="1994B202" w14:textId="77777777" w:rsidR="00921A56" w:rsidRDefault="00921A56" w:rsidP="001B07C2">
      <w:pPr>
        <w:ind w:left="284"/>
      </w:pPr>
    </w:p>
    <w:p w14:paraId="1FD22F64" w14:textId="6F311106" w:rsidR="00921A56" w:rsidRPr="0064208A" w:rsidRDefault="00921A56" w:rsidP="00977ECC">
      <w:pPr>
        <w:widowControl/>
        <w:numPr>
          <w:ilvl w:val="0"/>
          <w:numId w:val="1"/>
        </w:numPr>
        <w:autoSpaceDE/>
        <w:autoSpaceDN/>
        <w:spacing w:after="160"/>
        <w:ind w:left="567" w:hanging="283"/>
        <w:contextualSpacing/>
        <w:rPr>
          <w:rFonts w:eastAsiaTheme="minorHAnsi" w:cstheme="minorBidi"/>
          <w:lang w:eastAsia="en-US" w:bidi="ar-SA"/>
        </w:rPr>
      </w:pPr>
      <w:r w:rsidRPr="0064208A">
        <w:rPr>
          <w:rFonts w:eastAsiaTheme="minorHAnsi" w:cstheme="minorBidi"/>
          <w:lang w:eastAsia="en-US" w:bidi="ar-SA"/>
        </w:rPr>
        <w:t>where the proficiency/skill is to be assessed</w:t>
      </w:r>
      <w:r w:rsidR="007626C6">
        <w:rPr>
          <w:rFonts w:eastAsiaTheme="minorHAnsi" w:cstheme="minorBidi"/>
          <w:lang w:eastAsia="en-US" w:bidi="ar-SA"/>
        </w:rPr>
        <w:t>,</w:t>
      </w:r>
      <w:r w:rsidRPr="0064208A">
        <w:rPr>
          <w:rFonts w:eastAsiaTheme="minorHAnsi" w:cstheme="minorBidi"/>
          <w:lang w:eastAsia="en-US" w:bidi="ar-SA"/>
        </w:rPr>
        <w:t xml:space="preserve"> e.g. in practice placement or in simulated practice within the university</w:t>
      </w:r>
    </w:p>
    <w:p w14:paraId="5D70E4F8" w14:textId="6E9C063C" w:rsidR="00921A56" w:rsidRPr="0064208A" w:rsidRDefault="00921A56" w:rsidP="00977ECC">
      <w:pPr>
        <w:widowControl/>
        <w:numPr>
          <w:ilvl w:val="0"/>
          <w:numId w:val="1"/>
        </w:numPr>
        <w:autoSpaceDE/>
        <w:autoSpaceDN/>
        <w:spacing w:after="160"/>
        <w:ind w:left="567" w:hanging="283"/>
        <w:contextualSpacing/>
        <w:rPr>
          <w:rFonts w:eastAsiaTheme="minorHAnsi" w:cstheme="minorBidi"/>
          <w:lang w:eastAsia="en-US" w:bidi="ar-SA"/>
        </w:rPr>
      </w:pPr>
      <w:r w:rsidRPr="0064208A">
        <w:rPr>
          <w:rFonts w:eastAsiaTheme="minorHAnsi" w:cstheme="minorBidi"/>
          <w:lang w:eastAsia="en-US" w:bidi="ar-SA"/>
        </w:rPr>
        <w:t xml:space="preserve">learning resources to support student learning and guide the PS/PA in assessing proficiencies, including case studies and relevant </w:t>
      </w:r>
      <w:proofErr w:type="spellStart"/>
      <w:r w:rsidRPr="0064208A">
        <w:rPr>
          <w:rFonts w:eastAsiaTheme="minorHAnsi" w:cstheme="minorBidi"/>
          <w:lang w:eastAsia="en-US" w:bidi="ar-SA"/>
        </w:rPr>
        <w:t>eLFH</w:t>
      </w:r>
      <w:proofErr w:type="spellEnd"/>
      <w:r w:rsidRPr="0064208A">
        <w:rPr>
          <w:rFonts w:eastAsiaTheme="minorHAnsi" w:cstheme="minorBidi"/>
          <w:lang w:eastAsia="en-US" w:bidi="ar-SA"/>
        </w:rPr>
        <w:t xml:space="preserve"> </w:t>
      </w:r>
      <w:r w:rsidR="00EA56BD" w:rsidRPr="0064208A">
        <w:rPr>
          <w:rFonts w:eastAsiaTheme="minorHAnsi" w:cstheme="minorBidi"/>
          <w:lang w:eastAsia="en-US" w:bidi="ar-SA"/>
        </w:rPr>
        <w:t>modules</w:t>
      </w:r>
    </w:p>
    <w:p w14:paraId="7827897B" w14:textId="77777777" w:rsidR="00921A56" w:rsidRDefault="00921A56" w:rsidP="001B07C2">
      <w:pPr>
        <w:ind w:left="284"/>
      </w:pPr>
    </w:p>
    <w:p w14:paraId="123B70D2" w14:textId="6ED37E5C" w:rsidR="00921A56" w:rsidRDefault="00921A56" w:rsidP="001B07C2">
      <w:pPr>
        <w:ind w:left="284"/>
      </w:pPr>
      <w:r>
        <w:t xml:space="preserve">The theory for these proficiencies is taught within the AEI, with opportunity for skills rehearsal where appropriate. </w:t>
      </w:r>
      <w:r w:rsidR="005A2448">
        <w:t>All</w:t>
      </w:r>
      <w:r w:rsidR="00EA56BD">
        <w:t xml:space="preserve"> these skills can be assessed in </w:t>
      </w:r>
      <w:r w:rsidR="005A2448">
        <w:t xml:space="preserve">either </w:t>
      </w:r>
      <w:r w:rsidR="00A87266">
        <w:t>P</w:t>
      </w:r>
      <w:r w:rsidR="00EA56BD">
        <w:t xml:space="preserve">art 2 or </w:t>
      </w:r>
      <w:r w:rsidR="00A87266">
        <w:t>P</w:t>
      </w:r>
      <w:r w:rsidR="00EA56BD">
        <w:t>art 3, depending on when the student has an opportunity to demonstrate them.</w:t>
      </w:r>
    </w:p>
    <w:p w14:paraId="4BB07757" w14:textId="77777777" w:rsidR="00921A56" w:rsidRDefault="00921A56" w:rsidP="001B07C2">
      <w:pPr>
        <w:ind w:left="284"/>
      </w:pPr>
    </w:p>
    <w:p w14:paraId="63E8B3E2" w14:textId="0D63E0B7" w:rsidR="00921A56" w:rsidRPr="00921A56" w:rsidRDefault="00921A56" w:rsidP="001B07C2">
      <w:pPr>
        <w:ind w:left="284"/>
        <w:rPr>
          <w:b/>
          <w:bCs/>
        </w:rPr>
      </w:pPr>
      <w:r w:rsidRPr="00921A56">
        <w:rPr>
          <w:b/>
          <w:bCs/>
        </w:rPr>
        <w:t>The approaches to assess the proficiencies are outlined below:</w:t>
      </w:r>
    </w:p>
    <w:p w14:paraId="7999C75E" w14:textId="77777777" w:rsidR="00921A56" w:rsidRDefault="00921A56" w:rsidP="001B07C2">
      <w:pPr>
        <w:ind w:left="284"/>
      </w:pPr>
    </w:p>
    <w:p w14:paraId="749862F5" w14:textId="0AC3696B" w:rsidR="00921A56" w:rsidRPr="00622365" w:rsidRDefault="00921A56" w:rsidP="001B07C2">
      <w:pPr>
        <w:pStyle w:val="TableParagraph"/>
        <w:numPr>
          <w:ilvl w:val="0"/>
          <w:numId w:val="2"/>
        </w:numPr>
        <w:spacing w:before="1"/>
        <w:ind w:left="284" w:right="136"/>
        <w:rPr>
          <w:b/>
        </w:rPr>
      </w:pPr>
      <w:r>
        <w:rPr>
          <w:b/>
        </w:rPr>
        <w:t xml:space="preserve">Within Practice </w:t>
      </w:r>
      <w:r w:rsidRPr="002947A9">
        <w:rPr>
          <w:b/>
        </w:rPr>
        <w:t>by PS/PA</w:t>
      </w:r>
      <w:r>
        <w:rPr>
          <w:b/>
        </w:rPr>
        <w:t>:</w:t>
      </w:r>
    </w:p>
    <w:p w14:paraId="6851AF3B" w14:textId="77777777" w:rsidR="00921A56" w:rsidRDefault="00921A56" w:rsidP="001B07C2">
      <w:pPr>
        <w:pStyle w:val="TableParagraph"/>
        <w:spacing w:before="1"/>
        <w:ind w:left="284" w:right="136"/>
      </w:pPr>
      <w:r w:rsidRPr="00586B85">
        <w:t>1a)</w:t>
      </w:r>
      <w:r>
        <w:rPr>
          <w:b/>
        </w:rPr>
        <w:t xml:space="preserve"> </w:t>
      </w:r>
      <w:r>
        <w:rPr>
          <w:i/>
        </w:rPr>
        <w:t>W</w:t>
      </w:r>
      <w:r w:rsidRPr="00586B85">
        <w:rPr>
          <w:i/>
        </w:rPr>
        <w:t>orking directly with patients / service users to observe and practice the skill/proficiency</w:t>
      </w:r>
      <w:r>
        <w:rPr>
          <w:b/>
        </w:rPr>
        <w:t xml:space="preserve"> </w:t>
      </w:r>
    </w:p>
    <w:p w14:paraId="1519516F" w14:textId="5E1E7600" w:rsidR="00921A56" w:rsidRPr="00921A56" w:rsidRDefault="00921A56" w:rsidP="00977ECC">
      <w:pPr>
        <w:pStyle w:val="TableParagraph"/>
        <w:numPr>
          <w:ilvl w:val="0"/>
          <w:numId w:val="3"/>
        </w:numPr>
        <w:spacing w:before="1"/>
        <w:ind w:left="709" w:right="136"/>
        <w:rPr>
          <w:b/>
        </w:rPr>
      </w:pPr>
      <w:r>
        <w:t>The student will apply knowledge and skills</w:t>
      </w:r>
      <w:r w:rsidRPr="002947A9">
        <w:t xml:space="preserve"> </w:t>
      </w:r>
      <w:r>
        <w:t>that have been taught</w:t>
      </w:r>
      <w:r w:rsidRPr="002947A9">
        <w:t xml:space="preserve"> in AEI</w:t>
      </w:r>
    </w:p>
    <w:p w14:paraId="563FEECA" w14:textId="646156ED" w:rsidR="00921A56" w:rsidRPr="00EA56BD" w:rsidRDefault="00921A56" w:rsidP="00977ECC">
      <w:pPr>
        <w:pStyle w:val="TableParagraph"/>
        <w:numPr>
          <w:ilvl w:val="0"/>
          <w:numId w:val="3"/>
        </w:numPr>
        <w:spacing w:before="1"/>
        <w:ind w:left="709" w:right="136"/>
        <w:rPr>
          <w:b/>
        </w:rPr>
      </w:pPr>
      <w:r>
        <w:t>May need to consider following patient journey to achieve th</w:t>
      </w:r>
      <w:r w:rsidR="00026068">
        <w:t>e</w:t>
      </w:r>
      <w:r>
        <w:t xml:space="preserve"> proficiency in a different environment </w:t>
      </w:r>
      <w:r w:rsidR="00EA56BD">
        <w:rPr>
          <w:b/>
        </w:rPr>
        <w:t xml:space="preserve">or </w:t>
      </w:r>
      <w:r>
        <w:t>assess</w:t>
      </w:r>
      <w:r w:rsidR="00A81AF6">
        <w:t>ment</w:t>
      </w:r>
      <w:r>
        <w:t xml:space="preserve"> by a practice supervisor from a different profession if nurses in this area do not provide this care. </w:t>
      </w:r>
    </w:p>
    <w:p w14:paraId="0755CFB1" w14:textId="77777777" w:rsidR="00921A56" w:rsidRDefault="00921A56" w:rsidP="001B07C2">
      <w:pPr>
        <w:pStyle w:val="TableParagraph"/>
        <w:spacing w:before="1"/>
        <w:ind w:left="284" w:right="136" w:firstLine="360"/>
      </w:pPr>
    </w:p>
    <w:p w14:paraId="2BB3FC0B" w14:textId="77777777" w:rsidR="00921A56" w:rsidRDefault="00921A56" w:rsidP="001B07C2">
      <w:pPr>
        <w:ind w:left="284"/>
        <w:rPr>
          <w:b/>
        </w:rPr>
      </w:pPr>
      <w:r w:rsidRPr="00586B85">
        <w:t xml:space="preserve">1b) </w:t>
      </w:r>
      <w:r w:rsidRPr="00586B85">
        <w:rPr>
          <w:i/>
        </w:rPr>
        <w:t>Using a targeted discussion</w:t>
      </w:r>
      <w:r w:rsidRPr="00586B85">
        <w:rPr>
          <w:b/>
        </w:rPr>
        <w:t xml:space="preserve"> </w:t>
      </w:r>
    </w:p>
    <w:p w14:paraId="020D6DE8" w14:textId="7D2A659E" w:rsidR="00921A56" w:rsidRDefault="00921A56" w:rsidP="00977ECC">
      <w:pPr>
        <w:pStyle w:val="ListParagraph"/>
        <w:numPr>
          <w:ilvl w:val="0"/>
          <w:numId w:val="4"/>
        </w:numPr>
        <w:ind w:left="709"/>
      </w:pPr>
      <w:r>
        <w:t xml:space="preserve">The student will apply knowledge </w:t>
      </w:r>
      <w:r w:rsidR="00A53E5D">
        <w:t xml:space="preserve">to a case study </w:t>
      </w:r>
      <w:r>
        <w:t xml:space="preserve">if the opportunity to meet whole/part of the proficiency is not available </w:t>
      </w:r>
      <w:r w:rsidR="00A53E5D">
        <w:t xml:space="preserve">with a real patient/service user. This </w:t>
      </w:r>
      <w:r>
        <w:t xml:space="preserve">may be supported by simulated practice in </w:t>
      </w:r>
      <w:r w:rsidR="00A53E5D">
        <w:t>areas which have the resources to do this.</w:t>
      </w:r>
      <w:r w:rsidRPr="002947A9">
        <w:t xml:space="preserve"> </w:t>
      </w:r>
    </w:p>
    <w:p w14:paraId="583DFE06" w14:textId="77777777" w:rsidR="00921A56" w:rsidRDefault="00921A56" w:rsidP="001B07C2">
      <w:pPr>
        <w:ind w:left="284"/>
      </w:pPr>
    </w:p>
    <w:p w14:paraId="3F4D44FF" w14:textId="4E1CE42C" w:rsidR="00921A56" w:rsidRPr="00622365" w:rsidRDefault="00921A56" w:rsidP="001B07C2">
      <w:pPr>
        <w:pStyle w:val="ListParagraph"/>
        <w:widowControl/>
        <w:numPr>
          <w:ilvl w:val="0"/>
          <w:numId w:val="2"/>
        </w:numPr>
        <w:autoSpaceDE/>
        <w:autoSpaceDN/>
        <w:spacing w:after="160"/>
        <w:ind w:left="284"/>
        <w:rPr>
          <w:b/>
        </w:rPr>
      </w:pPr>
      <w:r w:rsidRPr="00586B85">
        <w:rPr>
          <w:b/>
        </w:rPr>
        <w:t xml:space="preserve">Within the University: </w:t>
      </w:r>
      <w:r>
        <w:t xml:space="preserve">Through </w:t>
      </w:r>
      <w:r w:rsidR="00A53E5D">
        <w:t>s</w:t>
      </w:r>
      <w:r>
        <w:t xml:space="preserve">imulated </w:t>
      </w:r>
      <w:r w:rsidR="00A53E5D">
        <w:t>p</w:t>
      </w:r>
      <w:r>
        <w:t>ractice</w:t>
      </w:r>
      <w:r w:rsidRPr="00622365">
        <w:rPr>
          <w:b/>
        </w:rPr>
        <w:t xml:space="preserve"> </w:t>
      </w:r>
      <w:r>
        <w:t xml:space="preserve">– if the opportunity to be assessed in practice is not available. </w:t>
      </w:r>
      <w:r w:rsidR="00A81AF6">
        <w:t>A</w:t>
      </w:r>
      <w:r w:rsidR="00A53E5D">
        <w:t xml:space="preserve">ssessed and signed in the PAD by </w:t>
      </w:r>
      <w:r>
        <w:t>a member of AEI staff acting in the role of PA</w:t>
      </w:r>
      <w:r w:rsidR="00A53E5D">
        <w:t>.</w:t>
      </w:r>
    </w:p>
    <w:p w14:paraId="1D2F971D" w14:textId="6B284010" w:rsidR="00F348E0" w:rsidRPr="0030616F" w:rsidRDefault="00F348E0" w:rsidP="00977ECC">
      <w:pPr>
        <w:ind w:left="284"/>
      </w:pPr>
      <w:r>
        <w:t xml:space="preserve">In line with NMC guidance, </w:t>
      </w:r>
      <w:r w:rsidRPr="00B17DF9">
        <w:rPr>
          <w:b/>
          <w:bCs/>
        </w:rPr>
        <w:t xml:space="preserve">student assessment should occur within the practice setting (approaches 1a and 1b), </w:t>
      </w:r>
      <w:r w:rsidRPr="00F348E0">
        <w:rPr>
          <w:color w:val="000000" w:themeColor="text1"/>
        </w:rPr>
        <w:t xml:space="preserve">wherever possible. </w:t>
      </w:r>
      <w:r>
        <w:t>H</w:t>
      </w:r>
      <w:r w:rsidRPr="0030616F">
        <w:t xml:space="preserve">owever, it is acknowledged that this may not always be achievable in all fields of nursing due to the nature of the service and the model of care delivery. </w:t>
      </w:r>
    </w:p>
    <w:p w14:paraId="44C0AE0D" w14:textId="77777777" w:rsidR="00EC7559" w:rsidRDefault="00EC7559" w:rsidP="001B07C2">
      <w:pPr>
        <w:ind w:left="284"/>
      </w:pPr>
    </w:p>
    <w:p w14:paraId="485C1BC2" w14:textId="7F9EE0DB" w:rsidR="00F47470" w:rsidRPr="0073338A" w:rsidRDefault="00EC7559" w:rsidP="001B07C2">
      <w:pPr>
        <w:ind w:left="284"/>
        <w:rPr>
          <w:b/>
          <w:bCs/>
          <w:color w:val="215E99" w:themeColor="text2" w:themeTint="BF"/>
          <w:sz w:val="28"/>
          <w:szCs w:val="28"/>
        </w:rPr>
      </w:pPr>
      <w:r w:rsidRPr="0073338A">
        <w:rPr>
          <w:b/>
          <w:bCs/>
          <w:color w:val="215E99" w:themeColor="text2" w:themeTint="BF"/>
          <w:sz w:val="28"/>
          <w:szCs w:val="28"/>
        </w:rPr>
        <w:t>Learning resources</w:t>
      </w:r>
    </w:p>
    <w:p w14:paraId="521D1F95" w14:textId="7793A5E3" w:rsidR="00EA56BD" w:rsidRDefault="00A53E5D" w:rsidP="001B07C2">
      <w:pPr>
        <w:ind w:left="284"/>
      </w:pPr>
      <w:r>
        <w:t>The learning resources are not intended to be prescriptive, but to enhance student learning and support their assessment. The resources themselves are not a formal part of the assessment, and the PS/PA may use alternative resources/sources of evidence to support the assessment.</w:t>
      </w:r>
      <w:r w:rsidR="00EC7559">
        <w:t xml:space="preserve"> Resources may also be useful for PS/PAs to refresh their knowledge for skills they do not frequently use.</w:t>
      </w:r>
      <w:r w:rsidR="00E01090">
        <w:t xml:space="preserve"> Students may find that their AEI has provided resources in skills teaching that are more tailored to their circumstances and may wish to share these with their PS/PA</w:t>
      </w:r>
      <w:r w:rsidR="008C1B37">
        <w:t xml:space="preserve">, or may need to access </w:t>
      </w:r>
      <w:r w:rsidR="00400AC9">
        <w:t>placement</w:t>
      </w:r>
      <w:r w:rsidR="008C1B37">
        <w:t>-specific policie</w:t>
      </w:r>
      <w:r w:rsidR="004D193A">
        <w:t>s</w:t>
      </w:r>
      <w:r w:rsidR="00E01090">
        <w:t>.</w:t>
      </w:r>
    </w:p>
    <w:p w14:paraId="087F6363" w14:textId="77777777" w:rsidR="00EC7559" w:rsidRDefault="00EC7559" w:rsidP="001B07C2">
      <w:pPr>
        <w:ind w:left="284"/>
      </w:pPr>
    </w:p>
    <w:p w14:paraId="1124D1B7" w14:textId="141423E8" w:rsidR="00EC7559" w:rsidRDefault="00EC7559" w:rsidP="001B07C2">
      <w:pPr>
        <w:ind w:left="284"/>
      </w:pPr>
      <w:r>
        <w:t>Case studies are provided to allow students to apply their knowledge to these patients/service users</w:t>
      </w:r>
      <w:r w:rsidR="00091DAF">
        <w:t xml:space="preserve"> and will be particularly useful for assessment within practice by targeted discussion</w:t>
      </w:r>
      <w:r>
        <w:t xml:space="preserve">. </w:t>
      </w:r>
      <w:r w:rsidR="00091DAF">
        <w:t>Students</w:t>
      </w:r>
      <w:r>
        <w:t xml:space="preserve"> should read the learning objectives and </w:t>
      </w:r>
      <w:r w:rsidR="00091DAF">
        <w:t>self-</w:t>
      </w:r>
      <w:r>
        <w:t>assess gaps in their knowledge and skills. The resources shown here</w:t>
      </w:r>
      <w:r w:rsidR="005A2448">
        <w:t xml:space="preserve"> and/or</w:t>
      </w:r>
      <w:r>
        <w:t xml:space="preserve"> resources provided by their AEI in theory and skills teaching, can then be used to close these gaps. Students should use the SBAR structure to organise their </w:t>
      </w:r>
      <w:r w:rsidR="00091DAF">
        <w:t>thoughts and</w:t>
      </w:r>
      <w:r>
        <w:t xml:space="preserve"> then discuss the case study with their PS/PA. PS/PAs should ask questions to gauge the student’s achievement of the learning objectives.</w:t>
      </w:r>
      <w:r w:rsidR="00B94035">
        <w:t xml:space="preserve"> Some case studies can be used to assess several proficiencies </w:t>
      </w:r>
      <w:r w:rsidR="00F47470">
        <w:t xml:space="preserve">at the same time, </w:t>
      </w:r>
      <w:r w:rsidR="00B94035">
        <w:t>if required.</w:t>
      </w:r>
    </w:p>
    <w:p w14:paraId="2A9D84F2" w14:textId="77777777" w:rsidR="00BD538E" w:rsidRDefault="00BD538E" w:rsidP="00D86DAC">
      <w:pPr>
        <w:pStyle w:val="TableParagraph"/>
        <w:spacing w:before="7"/>
        <w:rPr>
          <w:b/>
          <w:sz w:val="20"/>
          <w:szCs w:val="20"/>
        </w:rPr>
        <w:sectPr w:rsidR="00BD538E" w:rsidSect="000702B9">
          <w:headerReference w:type="default" r:id="rId10"/>
          <w:footerReference w:type="default" r:id="rId11"/>
          <w:pgSz w:w="11906" w:h="16838"/>
          <w:pgMar w:top="720" w:right="991" w:bottom="720" w:left="720" w:header="708" w:footer="708" w:gutter="0"/>
          <w:cols w:space="708"/>
          <w:titlePg/>
          <w:docGrid w:linePitch="360"/>
        </w:sect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126"/>
        <w:gridCol w:w="1985"/>
        <w:gridCol w:w="1984"/>
        <w:gridCol w:w="4961"/>
      </w:tblGrid>
      <w:tr w:rsidR="00EA56BD" w:rsidRPr="0000250B" w14:paraId="7D72510D" w14:textId="77777777" w:rsidTr="007F10BA">
        <w:trPr>
          <w:trHeight w:val="360"/>
          <w:tblHeader/>
        </w:trPr>
        <w:tc>
          <w:tcPr>
            <w:tcW w:w="4253" w:type="dxa"/>
            <w:shd w:val="clear" w:color="auto" w:fill="DEEAF6"/>
          </w:tcPr>
          <w:p w14:paraId="03142622" w14:textId="565BC512" w:rsidR="00EA56BD" w:rsidRPr="0000250B" w:rsidRDefault="00EA56BD" w:rsidP="007F10BA">
            <w:pPr>
              <w:pStyle w:val="TableParagraph"/>
              <w:spacing w:before="7"/>
              <w:ind w:left="142"/>
              <w:rPr>
                <w:b/>
                <w:sz w:val="20"/>
                <w:szCs w:val="20"/>
              </w:rPr>
            </w:pPr>
            <w:r>
              <w:rPr>
                <w:b/>
                <w:sz w:val="20"/>
                <w:szCs w:val="20"/>
              </w:rPr>
              <w:t>Proficienc</w:t>
            </w:r>
            <w:r w:rsidR="00026068">
              <w:rPr>
                <w:b/>
                <w:sz w:val="20"/>
                <w:szCs w:val="20"/>
              </w:rPr>
              <w:t>y</w:t>
            </w:r>
          </w:p>
        </w:tc>
        <w:tc>
          <w:tcPr>
            <w:tcW w:w="2126" w:type="dxa"/>
            <w:shd w:val="clear" w:color="auto" w:fill="C1E4F5" w:themeFill="accent1" w:themeFillTint="33"/>
          </w:tcPr>
          <w:p w14:paraId="37079149" w14:textId="77777777" w:rsidR="00EA56BD" w:rsidRPr="0000250B" w:rsidRDefault="00EA56BD" w:rsidP="00D86DAC">
            <w:pPr>
              <w:pStyle w:val="TableParagraph"/>
              <w:spacing w:before="1" w:line="237" w:lineRule="exact"/>
              <w:ind w:right="136"/>
              <w:jc w:val="center"/>
              <w:rPr>
                <w:b/>
                <w:sz w:val="20"/>
                <w:szCs w:val="20"/>
              </w:rPr>
            </w:pPr>
            <w:r w:rsidRPr="0000250B">
              <w:rPr>
                <w:b/>
                <w:sz w:val="20"/>
                <w:szCs w:val="20"/>
              </w:rPr>
              <w:t xml:space="preserve">Direct </w:t>
            </w:r>
            <w:r>
              <w:rPr>
                <w:b/>
                <w:sz w:val="20"/>
                <w:szCs w:val="20"/>
              </w:rPr>
              <w:t xml:space="preserve">patient care </w:t>
            </w:r>
            <w:r w:rsidRPr="00B05CF5">
              <w:rPr>
                <w:b/>
                <w:color w:val="FF0000"/>
                <w:sz w:val="20"/>
                <w:szCs w:val="20"/>
              </w:rPr>
              <w:t xml:space="preserve">in practice </w:t>
            </w:r>
            <w:r>
              <w:rPr>
                <w:b/>
                <w:sz w:val="20"/>
                <w:szCs w:val="20"/>
              </w:rPr>
              <w:t>by PS/PA</w:t>
            </w:r>
          </w:p>
        </w:tc>
        <w:tc>
          <w:tcPr>
            <w:tcW w:w="1985" w:type="dxa"/>
            <w:shd w:val="clear" w:color="auto" w:fill="C1E4F5" w:themeFill="accent1" w:themeFillTint="33"/>
          </w:tcPr>
          <w:p w14:paraId="385D7A6F" w14:textId="77777777" w:rsidR="00EA56BD" w:rsidRPr="0000250B" w:rsidRDefault="00EA56BD" w:rsidP="00D86DAC">
            <w:pPr>
              <w:pStyle w:val="TableParagraph"/>
              <w:spacing w:before="1" w:line="237" w:lineRule="exact"/>
              <w:ind w:right="136"/>
              <w:jc w:val="center"/>
              <w:rPr>
                <w:b/>
                <w:sz w:val="20"/>
                <w:szCs w:val="20"/>
              </w:rPr>
            </w:pPr>
            <w:r w:rsidRPr="0000250B">
              <w:rPr>
                <w:b/>
                <w:sz w:val="20"/>
                <w:szCs w:val="20"/>
              </w:rPr>
              <w:t xml:space="preserve">Targeted discussion </w:t>
            </w:r>
            <w:r w:rsidRPr="00B05CF5">
              <w:rPr>
                <w:b/>
                <w:color w:val="FF0000"/>
                <w:sz w:val="20"/>
                <w:szCs w:val="20"/>
              </w:rPr>
              <w:t xml:space="preserve">in practice </w:t>
            </w:r>
            <w:r>
              <w:rPr>
                <w:b/>
                <w:sz w:val="20"/>
                <w:szCs w:val="20"/>
              </w:rPr>
              <w:t>with PS/PA</w:t>
            </w:r>
          </w:p>
        </w:tc>
        <w:tc>
          <w:tcPr>
            <w:tcW w:w="1984" w:type="dxa"/>
            <w:shd w:val="clear" w:color="auto" w:fill="C1E4F5" w:themeFill="accent1" w:themeFillTint="33"/>
          </w:tcPr>
          <w:p w14:paraId="752EC7CB" w14:textId="77777777" w:rsidR="00EA56BD" w:rsidRPr="0000250B" w:rsidRDefault="00EA56BD" w:rsidP="00D86DAC">
            <w:pPr>
              <w:pStyle w:val="TableParagraph"/>
              <w:spacing w:before="1" w:line="237" w:lineRule="exact"/>
              <w:ind w:right="136"/>
              <w:jc w:val="center"/>
              <w:rPr>
                <w:b/>
                <w:sz w:val="20"/>
                <w:szCs w:val="20"/>
              </w:rPr>
            </w:pPr>
            <w:r w:rsidRPr="0000250B">
              <w:rPr>
                <w:b/>
                <w:sz w:val="20"/>
                <w:szCs w:val="20"/>
              </w:rPr>
              <w:t xml:space="preserve">AEI Simulation </w:t>
            </w:r>
          </w:p>
          <w:p w14:paraId="1EB39DED" w14:textId="77777777" w:rsidR="00EA56BD" w:rsidRPr="0000250B" w:rsidRDefault="00EA56BD" w:rsidP="00D86DAC">
            <w:pPr>
              <w:pStyle w:val="TableParagraph"/>
              <w:spacing w:before="1" w:line="237" w:lineRule="exact"/>
              <w:ind w:right="136"/>
              <w:jc w:val="center"/>
              <w:rPr>
                <w:sz w:val="20"/>
                <w:szCs w:val="20"/>
              </w:rPr>
            </w:pPr>
            <w:r w:rsidRPr="0000250B">
              <w:rPr>
                <w:sz w:val="20"/>
                <w:szCs w:val="20"/>
              </w:rPr>
              <w:t xml:space="preserve">(assessment within </w:t>
            </w:r>
            <w:r>
              <w:rPr>
                <w:sz w:val="20"/>
                <w:szCs w:val="20"/>
              </w:rPr>
              <w:t>AEI)</w:t>
            </w:r>
          </w:p>
        </w:tc>
        <w:tc>
          <w:tcPr>
            <w:tcW w:w="4961" w:type="dxa"/>
            <w:shd w:val="clear" w:color="auto" w:fill="C1E4F5" w:themeFill="accent1" w:themeFillTint="33"/>
          </w:tcPr>
          <w:p w14:paraId="6BBE4537" w14:textId="77777777" w:rsidR="00EA56BD" w:rsidRPr="0000250B" w:rsidRDefault="00EA56BD" w:rsidP="00D86DAC">
            <w:pPr>
              <w:pStyle w:val="TableParagraph"/>
              <w:spacing w:before="1" w:line="237" w:lineRule="exact"/>
              <w:ind w:right="136"/>
              <w:jc w:val="center"/>
              <w:rPr>
                <w:b/>
                <w:sz w:val="20"/>
                <w:szCs w:val="20"/>
              </w:rPr>
            </w:pPr>
            <w:r>
              <w:rPr>
                <w:b/>
                <w:sz w:val="20"/>
                <w:szCs w:val="20"/>
              </w:rPr>
              <w:t>Resources</w:t>
            </w:r>
          </w:p>
        </w:tc>
      </w:tr>
      <w:tr w:rsidR="00EA56BD" w:rsidRPr="0000250B" w14:paraId="4D23900A" w14:textId="77777777" w:rsidTr="007F10BA">
        <w:trPr>
          <w:trHeight w:val="70"/>
        </w:trPr>
        <w:tc>
          <w:tcPr>
            <w:tcW w:w="4253" w:type="dxa"/>
          </w:tcPr>
          <w:p w14:paraId="2B46DF1E" w14:textId="77777777" w:rsidR="005F1642" w:rsidRDefault="005F1642" w:rsidP="007F10BA">
            <w:pPr>
              <w:pStyle w:val="TableParagraph"/>
              <w:spacing w:before="5" w:line="252" w:lineRule="exact"/>
              <w:ind w:left="142" w:right="200"/>
              <w:rPr>
                <w:sz w:val="20"/>
                <w:szCs w:val="20"/>
              </w:rPr>
            </w:pPr>
          </w:p>
          <w:p w14:paraId="259C6C84" w14:textId="0E42947B" w:rsidR="00EA56BD" w:rsidRPr="006B6068" w:rsidRDefault="00EA56BD" w:rsidP="007F10BA">
            <w:pPr>
              <w:pStyle w:val="TableParagraph"/>
              <w:spacing w:before="5" w:line="252" w:lineRule="exact"/>
              <w:ind w:left="142" w:right="200"/>
              <w:rPr>
                <w:sz w:val="20"/>
                <w:szCs w:val="20"/>
              </w:rPr>
            </w:pPr>
            <w:r w:rsidRPr="006B6068">
              <w:rPr>
                <w:sz w:val="20"/>
                <w:szCs w:val="20"/>
              </w:rPr>
              <w:t>Part 2, No 3:  Recognise people at risk of self-harm and/or suicidal ideation and demonstrates the knowledge and skills required to support person-centred evidence-based practice using appropriate risk assessment tools as needed.</w:t>
            </w:r>
          </w:p>
        </w:tc>
        <w:tc>
          <w:tcPr>
            <w:tcW w:w="2126" w:type="dxa"/>
          </w:tcPr>
          <w:p w14:paraId="52E5B3CF" w14:textId="77777777" w:rsidR="006564EE" w:rsidRDefault="006564EE" w:rsidP="00D86DAC">
            <w:pPr>
              <w:pStyle w:val="TableParagraph"/>
              <w:rPr>
                <w:sz w:val="20"/>
                <w:szCs w:val="20"/>
              </w:rPr>
            </w:pPr>
          </w:p>
          <w:p w14:paraId="1931989C" w14:textId="77777777" w:rsidR="00CF5A7F" w:rsidRDefault="00EA56BD" w:rsidP="00D86DAC">
            <w:pPr>
              <w:pStyle w:val="TableParagraph"/>
              <w:rPr>
                <w:sz w:val="20"/>
                <w:szCs w:val="20"/>
              </w:rPr>
            </w:pPr>
            <w:r w:rsidRPr="006B6068">
              <w:rPr>
                <w:sz w:val="20"/>
                <w:szCs w:val="20"/>
              </w:rPr>
              <w:t>Adult</w:t>
            </w:r>
          </w:p>
          <w:p w14:paraId="7CFBC31D" w14:textId="074C67AA" w:rsidR="00EA56BD" w:rsidRPr="006B6068" w:rsidRDefault="00EA56BD" w:rsidP="00D86DAC">
            <w:pPr>
              <w:pStyle w:val="TableParagraph"/>
              <w:rPr>
                <w:sz w:val="20"/>
                <w:szCs w:val="20"/>
              </w:rPr>
            </w:pPr>
            <w:r w:rsidRPr="006B6068">
              <w:rPr>
                <w:sz w:val="20"/>
                <w:szCs w:val="20"/>
              </w:rPr>
              <w:t xml:space="preserve"> </w:t>
            </w:r>
          </w:p>
          <w:p w14:paraId="61793475" w14:textId="77777777" w:rsidR="00EA56BD" w:rsidRDefault="00EA56BD" w:rsidP="00D86DAC">
            <w:pPr>
              <w:pStyle w:val="TableParagraph"/>
              <w:rPr>
                <w:sz w:val="20"/>
                <w:szCs w:val="20"/>
              </w:rPr>
            </w:pPr>
            <w:r w:rsidRPr="006B6068">
              <w:rPr>
                <w:sz w:val="20"/>
                <w:szCs w:val="20"/>
              </w:rPr>
              <w:t>Child</w:t>
            </w:r>
          </w:p>
          <w:p w14:paraId="234D7170" w14:textId="77777777" w:rsidR="00CF5A7F" w:rsidRPr="006B6068" w:rsidRDefault="00CF5A7F" w:rsidP="00D86DAC">
            <w:pPr>
              <w:pStyle w:val="TableParagraph"/>
              <w:rPr>
                <w:sz w:val="20"/>
                <w:szCs w:val="20"/>
              </w:rPr>
            </w:pPr>
          </w:p>
          <w:p w14:paraId="01DE4F57" w14:textId="77777777" w:rsidR="00EA56BD" w:rsidRDefault="00EA56BD" w:rsidP="00D86DAC">
            <w:pPr>
              <w:pStyle w:val="TableParagraph"/>
              <w:rPr>
                <w:sz w:val="20"/>
                <w:szCs w:val="20"/>
              </w:rPr>
            </w:pPr>
            <w:r w:rsidRPr="006B6068">
              <w:rPr>
                <w:sz w:val="20"/>
                <w:szCs w:val="20"/>
              </w:rPr>
              <w:t>Mental Health</w:t>
            </w:r>
          </w:p>
          <w:p w14:paraId="0CB5F088" w14:textId="77777777" w:rsidR="00CF5A7F" w:rsidRPr="006B6068" w:rsidRDefault="00CF5A7F" w:rsidP="00D86DAC">
            <w:pPr>
              <w:pStyle w:val="TableParagraph"/>
              <w:rPr>
                <w:sz w:val="20"/>
                <w:szCs w:val="20"/>
              </w:rPr>
            </w:pPr>
          </w:p>
          <w:p w14:paraId="4896601F" w14:textId="77777777" w:rsidR="00EA56BD" w:rsidRPr="006B6068" w:rsidRDefault="00EA56BD" w:rsidP="00D86DAC">
            <w:pPr>
              <w:pStyle w:val="TableParagraph"/>
              <w:rPr>
                <w:b/>
                <w:sz w:val="20"/>
                <w:szCs w:val="20"/>
              </w:rPr>
            </w:pPr>
            <w:r w:rsidRPr="006B6068">
              <w:rPr>
                <w:sz w:val="20"/>
                <w:szCs w:val="20"/>
              </w:rPr>
              <w:t>Learning Disability</w:t>
            </w:r>
          </w:p>
          <w:p w14:paraId="59FA6145" w14:textId="77777777" w:rsidR="00175844" w:rsidRPr="006B6068" w:rsidRDefault="00175844" w:rsidP="00175844">
            <w:pPr>
              <w:pStyle w:val="TableParagraph"/>
              <w:rPr>
                <w:b/>
                <w:sz w:val="18"/>
                <w:szCs w:val="18"/>
              </w:rPr>
            </w:pPr>
          </w:p>
          <w:p w14:paraId="7E3BBB08" w14:textId="77777777" w:rsidR="007659B8" w:rsidRDefault="00175844" w:rsidP="00175844">
            <w:pPr>
              <w:pStyle w:val="TableParagraph"/>
              <w:rPr>
                <w:color w:val="0A2F41" w:themeColor="accent1" w:themeShade="80"/>
                <w:sz w:val="18"/>
                <w:szCs w:val="18"/>
              </w:rPr>
            </w:pPr>
            <w:r w:rsidRPr="006B6068">
              <w:rPr>
                <w:color w:val="0A2F41" w:themeColor="accent1" w:themeShade="80"/>
                <w:sz w:val="18"/>
                <w:szCs w:val="18"/>
              </w:rPr>
              <w:t xml:space="preserve">‘Recognition’ can </w:t>
            </w:r>
            <w:r w:rsidR="0073338A" w:rsidRPr="006B6068">
              <w:rPr>
                <w:color w:val="0A2F41" w:themeColor="accent1" w:themeShade="80"/>
                <w:sz w:val="18"/>
                <w:szCs w:val="18"/>
              </w:rPr>
              <w:t>be assessed through</w:t>
            </w:r>
            <w:r w:rsidRPr="006B6068">
              <w:rPr>
                <w:color w:val="0A2F41" w:themeColor="accent1" w:themeShade="80"/>
                <w:sz w:val="18"/>
                <w:szCs w:val="18"/>
              </w:rPr>
              <w:t xml:space="preserve"> discussion with the student. </w:t>
            </w:r>
            <w:r w:rsidR="0073338A" w:rsidRPr="006B6068">
              <w:rPr>
                <w:color w:val="0A2F41" w:themeColor="accent1" w:themeShade="80"/>
                <w:sz w:val="18"/>
                <w:szCs w:val="18"/>
              </w:rPr>
              <w:t>T</w:t>
            </w:r>
            <w:r w:rsidRPr="006B6068">
              <w:rPr>
                <w:color w:val="0A2F41" w:themeColor="accent1" w:themeShade="80"/>
                <w:sz w:val="18"/>
                <w:szCs w:val="18"/>
              </w:rPr>
              <w:t>he remaining proficiency can be assessed through use of any risk assessment tool.</w:t>
            </w:r>
          </w:p>
          <w:p w14:paraId="2CC70AA8" w14:textId="06BD857A" w:rsidR="004774DF" w:rsidRPr="00574A19" w:rsidRDefault="004774DF" w:rsidP="00175844">
            <w:pPr>
              <w:pStyle w:val="TableParagraph"/>
              <w:rPr>
                <w:color w:val="0A2F41" w:themeColor="accent1" w:themeShade="80"/>
                <w:sz w:val="18"/>
                <w:szCs w:val="18"/>
              </w:rPr>
            </w:pPr>
          </w:p>
        </w:tc>
        <w:tc>
          <w:tcPr>
            <w:tcW w:w="1985" w:type="dxa"/>
            <w:shd w:val="clear" w:color="auto" w:fill="E8E8E8" w:themeFill="background2"/>
          </w:tcPr>
          <w:p w14:paraId="6AF0911E" w14:textId="77777777" w:rsidR="00EA56BD" w:rsidRPr="006B6068" w:rsidRDefault="00EA56BD" w:rsidP="00D86DAC">
            <w:pPr>
              <w:pStyle w:val="TableParagraph"/>
              <w:rPr>
                <w:sz w:val="20"/>
                <w:szCs w:val="20"/>
              </w:rPr>
            </w:pPr>
          </w:p>
        </w:tc>
        <w:tc>
          <w:tcPr>
            <w:tcW w:w="1984" w:type="dxa"/>
            <w:shd w:val="clear" w:color="auto" w:fill="E8E8E8" w:themeFill="background2"/>
          </w:tcPr>
          <w:p w14:paraId="29FC0DAE" w14:textId="77777777" w:rsidR="00EA56BD" w:rsidRPr="006B6068" w:rsidRDefault="00EA56BD" w:rsidP="00D86DAC">
            <w:pPr>
              <w:pStyle w:val="TableParagraph"/>
              <w:rPr>
                <w:sz w:val="20"/>
                <w:szCs w:val="20"/>
              </w:rPr>
            </w:pPr>
          </w:p>
        </w:tc>
        <w:tc>
          <w:tcPr>
            <w:tcW w:w="4961" w:type="dxa"/>
          </w:tcPr>
          <w:p w14:paraId="393F1546" w14:textId="77777777" w:rsidR="006564EE" w:rsidRDefault="006564EE" w:rsidP="00D86DAC">
            <w:pPr>
              <w:widowControl/>
              <w:shd w:val="clear" w:color="auto" w:fill="FFFFFF"/>
              <w:autoSpaceDE/>
              <w:autoSpaceDN/>
              <w:rPr>
                <w:b/>
                <w:bCs/>
                <w:sz w:val="20"/>
                <w:szCs w:val="20"/>
              </w:rPr>
            </w:pPr>
          </w:p>
          <w:p w14:paraId="45A5A7B3" w14:textId="512FFE64" w:rsidR="00EA56BD" w:rsidRPr="006B6068" w:rsidRDefault="00EA56BD" w:rsidP="00D86DAC">
            <w:pPr>
              <w:widowControl/>
              <w:shd w:val="clear" w:color="auto" w:fill="FFFFFF"/>
              <w:autoSpaceDE/>
              <w:autoSpaceDN/>
              <w:rPr>
                <w:b/>
                <w:bCs/>
                <w:sz w:val="20"/>
                <w:szCs w:val="20"/>
              </w:rPr>
            </w:pPr>
            <w:r w:rsidRPr="006B6068">
              <w:rPr>
                <w:b/>
                <w:bCs/>
                <w:sz w:val="20"/>
                <w:szCs w:val="20"/>
              </w:rPr>
              <w:t>Suicide and Self-harm Prevention - Adults</w:t>
            </w:r>
          </w:p>
          <w:p w14:paraId="7F1F4F8C" w14:textId="27520CB5" w:rsidR="00EA56BD" w:rsidRPr="006B6068" w:rsidRDefault="00B7580D" w:rsidP="00D86DAC">
            <w:pPr>
              <w:pStyle w:val="TableParagraph"/>
              <w:rPr>
                <w:rStyle w:val="Hyperlink"/>
                <w:sz w:val="20"/>
                <w:szCs w:val="20"/>
              </w:rPr>
            </w:pPr>
            <w:r w:rsidRPr="006B6068">
              <w:rPr>
                <w:sz w:val="20"/>
                <w:szCs w:val="20"/>
                <w:shd w:val="clear" w:color="auto" w:fill="FFFFFF"/>
              </w:rPr>
              <w:fldChar w:fldCharType="begin"/>
            </w:r>
            <w:r w:rsidRPr="006B6068">
              <w:rPr>
                <w:sz w:val="20"/>
                <w:szCs w:val="20"/>
                <w:shd w:val="clear" w:color="auto" w:fill="FFFFFF"/>
              </w:rPr>
              <w:instrText>HYPERLINK "https://www.minded.org.uk/Component/Details/653226"</w:instrText>
            </w:r>
            <w:r w:rsidRPr="006B6068">
              <w:rPr>
                <w:sz w:val="20"/>
                <w:szCs w:val="20"/>
                <w:shd w:val="clear" w:color="auto" w:fill="FFFFFF"/>
              </w:rPr>
            </w:r>
            <w:r w:rsidRPr="006B6068">
              <w:rPr>
                <w:sz w:val="20"/>
                <w:szCs w:val="20"/>
                <w:shd w:val="clear" w:color="auto" w:fill="FFFFFF"/>
              </w:rPr>
              <w:fldChar w:fldCharType="separate"/>
            </w:r>
            <w:r w:rsidR="00EA56BD" w:rsidRPr="006B6068">
              <w:rPr>
                <w:rStyle w:val="Hyperlink"/>
                <w:sz w:val="20"/>
                <w:szCs w:val="20"/>
                <w:shd w:val="clear" w:color="auto" w:fill="FFFFFF"/>
              </w:rPr>
              <w:t>Self-harm: Making an Assessment</w:t>
            </w:r>
          </w:p>
          <w:p w14:paraId="5D698663" w14:textId="4F1ED64F" w:rsidR="00EA56BD" w:rsidRPr="006B6068" w:rsidRDefault="00B7580D" w:rsidP="00B7580D">
            <w:pPr>
              <w:pStyle w:val="TableParagraph"/>
              <w:rPr>
                <w:sz w:val="20"/>
                <w:szCs w:val="20"/>
              </w:rPr>
            </w:pPr>
            <w:r w:rsidRPr="006B6068">
              <w:rPr>
                <w:sz w:val="20"/>
                <w:szCs w:val="20"/>
                <w:shd w:val="clear" w:color="auto" w:fill="FFFFFF"/>
              </w:rPr>
              <w:fldChar w:fldCharType="end"/>
            </w:r>
            <w:r w:rsidRPr="006B6068">
              <w:rPr>
                <w:sz w:val="20"/>
                <w:szCs w:val="20"/>
              </w:rPr>
              <w:t xml:space="preserve"> </w:t>
            </w:r>
          </w:p>
          <w:p w14:paraId="34557C60" w14:textId="77777777" w:rsidR="00EA56BD" w:rsidRPr="006B6068" w:rsidRDefault="00EA56BD" w:rsidP="00D86DAC">
            <w:pPr>
              <w:widowControl/>
              <w:shd w:val="clear" w:color="auto" w:fill="FFFFFF"/>
              <w:autoSpaceDE/>
              <w:autoSpaceDN/>
              <w:rPr>
                <w:b/>
                <w:bCs/>
                <w:sz w:val="20"/>
                <w:szCs w:val="20"/>
              </w:rPr>
            </w:pPr>
            <w:r w:rsidRPr="006B6068">
              <w:rPr>
                <w:b/>
                <w:bCs/>
                <w:sz w:val="20"/>
                <w:szCs w:val="20"/>
              </w:rPr>
              <w:t>Suicide and Self-harm Prevention - Young People</w:t>
            </w:r>
          </w:p>
          <w:p w14:paraId="4E9144BE" w14:textId="48097375" w:rsidR="00EA56BD" w:rsidRPr="006B6068" w:rsidRDefault="00EA56BD" w:rsidP="00D86DAC">
            <w:pPr>
              <w:pStyle w:val="TableParagraph"/>
              <w:rPr>
                <w:color w:val="333333"/>
                <w:sz w:val="20"/>
                <w:szCs w:val="20"/>
                <w:shd w:val="clear" w:color="auto" w:fill="FFFFFF"/>
              </w:rPr>
            </w:pPr>
            <w:hyperlink r:id="rId12" w:history="1">
              <w:r w:rsidRPr="006B6068">
                <w:rPr>
                  <w:rStyle w:val="Hyperlink"/>
                  <w:sz w:val="20"/>
                  <w:szCs w:val="20"/>
                  <w:shd w:val="clear" w:color="auto" w:fill="FFFFFF"/>
                </w:rPr>
                <w:t>Vulnerable Groups – An overview</w:t>
              </w:r>
            </w:hyperlink>
            <w:r w:rsidRPr="006B6068">
              <w:rPr>
                <w:color w:val="333333"/>
                <w:sz w:val="20"/>
                <w:szCs w:val="20"/>
                <w:shd w:val="clear" w:color="auto" w:fill="FFFFFF"/>
              </w:rPr>
              <w:t xml:space="preserve"> </w:t>
            </w:r>
          </w:p>
          <w:p w14:paraId="478AD35A" w14:textId="615FF75F" w:rsidR="00EA56BD" w:rsidRPr="006B6068" w:rsidRDefault="00EA56BD" w:rsidP="00D86DAC">
            <w:pPr>
              <w:pStyle w:val="TableParagraph"/>
              <w:rPr>
                <w:color w:val="333333"/>
                <w:sz w:val="20"/>
                <w:szCs w:val="20"/>
                <w:shd w:val="clear" w:color="auto" w:fill="FFFFFF"/>
              </w:rPr>
            </w:pPr>
            <w:hyperlink r:id="rId13" w:history="1">
              <w:r w:rsidRPr="006B6068">
                <w:rPr>
                  <w:rStyle w:val="Hyperlink"/>
                  <w:sz w:val="20"/>
                  <w:szCs w:val="20"/>
                  <w:shd w:val="clear" w:color="auto" w:fill="FFFFFF"/>
                </w:rPr>
                <w:t>Assessing and managing risk</w:t>
              </w:r>
            </w:hyperlink>
            <w:r w:rsidRPr="006B6068">
              <w:rPr>
                <w:color w:val="333333"/>
                <w:sz w:val="20"/>
                <w:szCs w:val="20"/>
                <w:shd w:val="clear" w:color="auto" w:fill="FFFFFF"/>
              </w:rPr>
              <w:t xml:space="preserve"> </w:t>
            </w:r>
          </w:p>
          <w:p w14:paraId="7445B68A" w14:textId="6D1C1015" w:rsidR="00EA56BD" w:rsidRPr="006B6068" w:rsidRDefault="00EA56BD" w:rsidP="00D86DAC">
            <w:pPr>
              <w:pStyle w:val="TableParagraph"/>
              <w:rPr>
                <w:rStyle w:val="Hyperlink"/>
                <w:sz w:val="20"/>
                <w:szCs w:val="20"/>
                <w:shd w:val="clear" w:color="auto" w:fill="FFFFFF"/>
              </w:rPr>
            </w:pPr>
          </w:p>
          <w:p w14:paraId="3178D062" w14:textId="2D754E31" w:rsidR="00EA56BD" w:rsidRDefault="00EA56BD" w:rsidP="00D86DAC">
            <w:pPr>
              <w:pStyle w:val="TableParagraph"/>
              <w:rPr>
                <w:rStyle w:val="Hyperlink"/>
                <w:b/>
                <w:bCs/>
                <w:color w:val="auto"/>
                <w:sz w:val="20"/>
                <w:szCs w:val="20"/>
                <w:u w:val="none"/>
                <w:shd w:val="clear" w:color="auto" w:fill="FFFFFF"/>
              </w:rPr>
            </w:pPr>
            <w:r w:rsidRPr="00040035">
              <w:rPr>
                <w:rStyle w:val="Hyperlink"/>
                <w:b/>
                <w:bCs/>
                <w:color w:val="auto"/>
                <w:sz w:val="20"/>
                <w:szCs w:val="20"/>
                <w:u w:val="none"/>
                <w:shd w:val="clear" w:color="auto" w:fill="FFFFFF"/>
              </w:rPr>
              <w:t>Case Studies:</w:t>
            </w:r>
          </w:p>
          <w:p w14:paraId="516A9356" w14:textId="77777777" w:rsidR="007279D9" w:rsidRPr="00040035" w:rsidRDefault="007279D9" w:rsidP="00D86DAC">
            <w:pPr>
              <w:pStyle w:val="TableParagraph"/>
              <w:rPr>
                <w:rStyle w:val="Hyperlink"/>
                <w:b/>
                <w:bCs/>
                <w:color w:val="auto"/>
                <w:sz w:val="20"/>
                <w:szCs w:val="20"/>
                <w:u w:val="none"/>
                <w:shd w:val="clear" w:color="auto" w:fill="FFFFFF"/>
              </w:rPr>
            </w:pPr>
          </w:p>
          <w:bookmarkStart w:id="0" w:name="_MON_1831273916"/>
          <w:bookmarkEnd w:id="0"/>
          <w:p w14:paraId="1823DA5E" w14:textId="20A10177" w:rsidR="0064754B" w:rsidRPr="00B23E26" w:rsidRDefault="00F873A9" w:rsidP="00B23E26">
            <w:r>
              <w:object w:dxaOrig="1487" w:dyaOrig="993" w14:anchorId="4FB6F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4.25pt;height:49.5pt" o:ole="">
                  <v:imagedata r:id="rId14" o:title=""/>
                </v:shape>
                <o:OLEObject Type="Embed" ProgID="Word.Document.12" ShapeID="_x0000_i1075" DrawAspect="Icon" ObjectID="_1831279767" r:id="rId15">
                  <o:FieldCodes>\s</o:FieldCodes>
                </o:OLEObject>
              </w:object>
            </w:r>
            <w:bookmarkStart w:id="1" w:name="_MON_1831273603"/>
            <w:bookmarkEnd w:id="1"/>
            <w:r w:rsidR="00B23E26">
              <w:object w:dxaOrig="1487" w:dyaOrig="993" w14:anchorId="7A9C2F33">
                <v:shape id="_x0000_i1078" type="#_x0000_t75" style="width:74.25pt;height:49.5pt" o:ole="">
                  <v:imagedata r:id="rId16" o:title=""/>
                </v:shape>
                <o:OLEObject Type="Embed" ProgID="Word.Document.12" ShapeID="_x0000_i1078" DrawAspect="Icon" ObjectID="_1831279768" r:id="rId17">
                  <o:FieldCodes>\s</o:FieldCodes>
                </o:OLEObject>
              </w:object>
            </w:r>
            <w:bookmarkStart w:id="2" w:name="_MON_1831273722"/>
            <w:bookmarkEnd w:id="2"/>
            <w:r w:rsidR="00E92EE3">
              <w:rPr>
                <w:sz w:val="20"/>
                <w:szCs w:val="20"/>
              </w:rPr>
              <w:object w:dxaOrig="1487" w:dyaOrig="993" w14:anchorId="783D6A6F">
                <v:shape id="_x0000_i1033" type="#_x0000_t75" style="width:74.25pt;height:49.5pt" o:ole="">
                  <v:imagedata r:id="rId18" o:title=""/>
                </v:shape>
                <o:OLEObject Type="Embed" ProgID="Word.Document.12" ShapeID="_x0000_i1033" DrawAspect="Icon" ObjectID="_1831279769" r:id="rId19">
                  <o:FieldCodes>\s</o:FieldCodes>
                </o:OLEObject>
              </w:object>
            </w:r>
          </w:p>
          <w:p w14:paraId="406DBE1F" w14:textId="02F178AD" w:rsidR="00E92EE3" w:rsidRPr="006B6068" w:rsidRDefault="00E92EE3" w:rsidP="00D86DAC">
            <w:pPr>
              <w:pStyle w:val="TableParagraph"/>
              <w:rPr>
                <w:sz w:val="20"/>
                <w:szCs w:val="20"/>
              </w:rPr>
            </w:pPr>
          </w:p>
        </w:tc>
      </w:tr>
      <w:tr w:rsidR="00EA56BD" w:rsidRPr="0000250B" w14:paraId="4FB9DE9B" w14:textId="77777777" w:rsidTr="007F10BA">
        <w:trPr>
          <w:trHeight w:val="592"/>
        </w:trPr>
        <w:tc>
          <w:tcPr>
            <w:tcW w:w="4253" w:type="dxa"/>
          </w:tcPr>
          <w:p w14:paraId="19F45BB2" w14:textId="77777777" w:rsidR="006564EE" w:rsidRDefault="006564EE" w:rsidP="007F10BA">
            <w:pPr>
              <w:pStyle w:val="TableParagraph"/>
              <w:spacing w:before="5" w:line="252" w:lineRule="exact"/>
              <w:ind w:left="142" w:right="200"/>
              <w:rPr>
                <w:sz w:val="20"/>
                <w:szCs w:val="20"/>
              </w:rPr>
            </w:pPr>
          </w:p>
          <w:p w14:paraId="7B09C506" w14:textId="441FFB31" w:rsidR="00EA56BD" w:rsidRPr="006B6068" w:rsidRDefault="00EA56BD" w:rsidP="007F10BA">
            <w:pPr>
              <w:pStyle w:val="TableParagraph"/>
              <w:spacing w:before="5" w:line="252" w:lineRule="exact"/>
              <w:ind w:left="142" w:right="200"/>
              <w:rPr>
                <w:sz w:val="20"/>
                <w:szCs w:val="20"/>
              </w:rPr>
            </w:pPr>
            <w:r w:rsidRPr="006B6068">
              <w:rPr>
                <w:sz w:val="20"/>
                <w:szCs w:val="20"/>
              </w:rPr>
              <w:t>Part 2, No</w:t>
            </w:r>
            <w:r w:rsidR="00026068">
              <w:rPr>
                <w:sz w:val="20"/>
                <w:szCs w:val="20"/>
              </w:rPr>
              <w:t xml:space="preserve"> </w:t>
            </w:r>
            <w:r w:rsidRPr="006B6068">
              <w:rPr>
                <w:sz w:val="20"/>
                <w:szCs w:val="20"/>
              </w:rPr>
              <w:t>12: Demonstrates understanding of artificial nutrition and hydration and is able to insert, manage and remove oral/nasal gastric tube</w:t>
            </w:r>
            <w:r w:rsidR="00F7477D" w:rsidRPr="006B6068">
              <w:rPr>
                <w:sz w:val="20"/>
                <w:szCs w:val="20"/>
              </w:rPr>
              <w:t>s</w:t>
            </w:r>
          </w:p>
          <w:p w14:paraId="6859B53C" w14:textId="22AF9CCC" w:rsidR="00754874" w:rsidRPr="006B6068" w:rsidRDefault="00754874" w:rsidP="007F10BA">
            <w:pPr>
              <w:pStyle w:val="TableParagraph"/>
              <w:spacing w:before="5" w:line="252" w:lineRule="exact"/>
              <w:ind w:left="142" w:right="200"/>
              <w:rPr>
                <w:sz w:val="20"/>
                <w:szCs w:val="20"/>
              </w:rPr>
            </w:pPr>
          </w:p>
        </w:tc>
        <w:tc>
          <w:tcPr>
            <w:tcW w:w="2126" w:type="dxa"/>
          </w:tcPr>
          <w:p w14:paraId="024234DC" w14:textId="77777777" w:rsidR="006564EE" w:rsidRDefault="006564EE" w:rsidP="00D86DAC">
            <w:pPr>
              <w:pStyle w:val="TableParagraph"/>
              <w:rPr>
                <w:sz w:val="20"/>
                <w:szCs w:val="20"/>
              </w:rPr>
            </w:pPr>
          </w:p>
          <w:p w14:paraId="548AA453" w14:textId="4E6E8DC9" w:rsidR="00EA56BD" w:rsidRPr="006B6068" w:rsidRDefault="00EA56BD" w:rsidP="00D86DAC">
            <w:pPr>
              <w:pStyle w:val="TableParagraph"/>
              <w:rPr>
                <w:b/>
                <w:sz w:val="20"/>
                <w:szCs w:val="20"/>
              </w:rPr>
            </w:pPr>
            <w:r w:rsidRPr="006B6068">
              <w:rPr>
                <w:sz w:val="20"/>
                <w:szCs w:val="20"/>
              </w:rPr>
              <w:t xml:space="preserve">Adult </w:t>
            </w:r>
          </w:p>
          <w:p w14:paraId="65CEE2B6" w14:textId="77777777" w:rsidR="00EA56BD" w:rsidRPr="006B6068" w:rsidRDefault="00EA56BD" w:rsidP="00D86DAC">
            <w:pPr>
              <w:pStyle w:val="TableParagraph"/>
              <w:rPr>
                <w:b/>
                <w:sz w:val="20"/>
                <w:szCs w:val="20"/>
              </w:rPr>
            </w:pPr>
          </w:p>
          <w:p w14:paraId="4CDC42CC" w14:textId="77777777" w:rsidR="00EA56BD" w:rsidRPr="006B6068" w:rsidRDefault="00EA56BD" w:rsidP="00D86DAC">
            <w:pPr>
              <w:pStyle w:val="TableParagraph"/>
              <w:rPr>
                <w:b/>
                <w:sz w:val="20"/>
                <w:szCs w:val="20"/>
              </w:rPr>
            </w:pPr>
            <w:r w:rsidRPr="006B6068">
              <w:rPr>
                <w:sz w:val="20"/>
                <w:szCs w:val="20"/>
              </w:rPr>
              <w:t>Child</w:t>
            </w:r>
          </w:p>
          <w:p w14:paraId="38FB6E6B" w14:textId="77777777" w:rsidR="00EA56BD" w:rsidRPr="006B6068" w:rsidRDefault="00EA56BD" w:rsidP="00D86DAC">
            <w:pPr>
              <w:pStyle w:val="TableParagraph"/>
              <w:rPr>
                <w:bCs/>
                <w:i/>
                <w:color w:val="0A2F41" w:themeColor="accent1" w:themeShade="80"/>
                <w:sz w:val="20"/>
                <w:szCs w:val="20"/>
              </w:rPr>
            </w:pPr>
          </w:p>
          <w:p w14:paraId="20C7BE56" w14:textId="7A629EF5" w:rsidR="00EA56BD" w:rsidRPr="006B6068" w:rsidRDefault="00EA56BD" w:rsidP="00D86DAC">
            <w:pPr>
              <w:pStyle w:val="TableParagraph"/>
              <w:rPr>
                <w:iCs/>
                <w:sz w:val="18"/>
                <w:szCs w:val="18"/>
              </w:rPr>
            </w:pPr>
            <w:r w:rsidRPr="006B6068">
              <w:rPr>
                <w:bCs/>
                <w:iCs/>
                <w:color w:val="0F4761" w:themeColor="accent1" w:themeShade="BF"/>
                <w:sz w:val="18"/>
                <w:szCs w:val="18"/>
              </w:rPr>
              <w:t>Some areas may have implemented the</w:t>
            </w:r>
            <w:r w:rsidRPr="006B6068">
              <w:rPr>
                <w:iCs/>
                <w:color w:val="0F4761" w:themeColor="accent1" w:themeShade="BF"/>
                <w:sz w:val="18"/>
                <w:szCs w:val="18"/>
              </w:rPr>
              <w:t xml:space="preserve"> British Association of Enteral and Parenteral Nutrition guidelines. If so</w:t>
            </w:r>
            <w:r w:rsidR="00C6494B">
              <w:rPr>
                <w:iCs/>
                <w:color w:val="0F4761" w:themeColor="accent1" w:themeShade="BF"/>
                <w:sz w:val="18"/>
                <w:szCs w:val="18"/>
              </w:rPr>
              <w:t>,</w:t>
            </w:r>
            <w:r w:rsidRPr="006B6068">
              <w:rPr>
                <w:iCs/>
                <w:color w:val="0F4761" w:themeColor="accent1" w:themeShade="BF"/>
                <w:sz w:val="18"/>
                <w:szCs w:val="18"/>
              </w:rPr>
              <w:t xml:space="preserve"> the AEI should be informed to support assessment decisions </w:t>
            </w:r>
            <w:hyperlink r:id="rId20" w:history="1">
              <w:r w:rsidRPr="006B6068">
                <w:rPr>
                  <w:rStyle w:val="Hyperlink"/>
                  <w:iCs/>
                  <w:color w:val="0F4761" w:themeColor="accent1" w:themeShade="BF"/>
                  <w:sz w:val="18"/>
                  <w:szCs w:val="18"/>
                </w:rPr>
                <w:t>https://www.bapen.org.uk/</w:t>
              </w:r>
            </w:hyperlink>
          </w:p>
        </w:tc>
        <w:tc>
          <w:tcPr>
            <w:tcW w:w="1985" w:type="dxa"/>
          </w:tcPr>
          <w:p w14:paraId="34C1AA3D" w14:textId="77777777" w:rsidR="006564EE" w:rsidRDefault="006564EE" w:rsidP="00D86DAC">
            <w:pPr>
              <w:pStyle w:val="TableParagraph"/>
              <w:rPr>
                <w:sz w:val="20"/>
                <w:szCs w:val="20"/>
              </w:rPr>
            </w:pPr>
          </w:p>
          <w:p w14:paraId="29DDBD50" w14:textId="40F2916C" w:rsidR="00EA56BD" w:rsidRPr="006B6068" w:rsidRDefault="00EA56BD" w:rsidP="00D86DAC">
            <w:pPr>
              <w:pStyle w:val="TableParagraph"/>
              <w:rPr>
                <w:sz w:val="20"/>
                <w:szCs w:val="20"/>
              </w:rPr>
            </w:pPr>
            <w:r w:rsidRPr="006B6068">
              <w:rPr>
                <w:sz w:val="20"/>
                <w:szCs w:val="20"/>
              </w:rPr>
              <w:t>Mental Health</w:t>
            </w:r>
          </w:p>
          <w:p w14:paraId="3AB47842" w14:textId="77777777" w:rsidR="00EA56BD" w:rsidRPr="006B6068" w:rsidRDefault="00EA56BD" w:rsidP="00D86DAC">
            <w:pPr>
              <w:pStyle w:val="TableParagraph"/>
              <w:rPr>
                <w:sz w:val="20"/>
                <w:szCs w:val="20"/>
              </w:rPr>
            </w:pPr>
          </w:p>
          <w:p w14:paraId="38765FC8" w14:textId="77777777" w:rsidR="00EA56BD" w:rsidRPr="006B6068" w:rsidRDefault="00EA56BD" w:rsidP="00D86DAC">
            <w:pPr>
              <w:pStyle w:val="TableParagraph"/>
              <w:rPr>
                <w:b/>
                <w:sz w:val="20"/>
                <w:szCs w:val="20"/>
              </w:rPr>
            </w:pPr>
            <w:r w:rsidRPr="006B6068">
              <w:rPr>
                <w:sz w:val="20"/>
                <w:szCs w:val="20"/>
              </w:rPr>
              <w:t>Learning Disability</w:t>
            </w:r>
          </w:p>
          <w:p w14:paraId="30455366" w14:textId="77777777" w:rsidR="00EA56BD" w:rsidRPr="006B6068" w:rsidRDefault="00EA56BD" w:rsidP="00D86DAC">
            <w:pPr>
              <w:pStyle w:val="TableParagraph"/>
              <w:rPr>
                <w:b/>
                <w:sz w:val="20"/>
                <w:szCs w:val="20"/>
              </w:rPr>
            </w:pPr>
          </w:p>
          <w:p w14:paraId="6E9D3E6D" w14:textId="7472138D" w:rsidR="00EA56BD" w:rsidRPr="006B6068" w:rsidRDefault="00F20C58" w:rsidP="00D86DAC">
            <w:pPr>
              <w:pStyle w:val="TableParagraph"/>
              <w:rPr>
                <w:iCs/>
                <w:sz w:val="18"/>
                <w:szCs w:val="18"/>
              </w:rPr>
            </w:pPr>
            <w:r>
              <w:rPr>
                <w:iCs/>
                <w:color w:val="0F4761" w:themeColor="accent1" w:themeShade="BF"/>
                <w:sz w:val="18"/>
                <w:szCs w:val="18"/>
              </w:rPr>
              <w:t>‘</w:t>
            </w:r>
            <w:r w:rsidR="00EA56BD" w:rsidRPr="006B6068">
              <w:rPr>
                <w:iCs/>
                <w:color w:val="0F4761" w:themeColor="accent1" w:themeShade="BF"/>
                <w:sz w:val="18"/>
                <w:szCs w:val="18"/>
              </w:rPr>
              <w:t>Demonstrates understanding of artificial nutrition and hydration</w:t>
            </w:r>
            <w:r>
              <w:rPr>
                <w:iCs/>
                <w:color w:val="0F4761" w:themeColor="accent1" w:themeShade="BF"/>
                <w:sz w:val="18"/>
                <w:szCs w:val="18"/>
              </w:rPr>
              <w:t>’</w:t>
            </w:r>
            <w:r w:rsidR="00EA56BD" w:rsidRPr="006B6068">
              <w:rPr>
                <w:iCs/>
                <w:color w:val="0F4761" w:themeColor="accent1" w:themeShade="BF"/>
                <w:sz w:val="18"/>
                <w:szCs w:val="18"/>
              </w:rPr>
              <w:t xml:space="preserve"> can be achieved in any area though opportunities to practice may not.</w:t>
            </w:r>
          </w:p>
        </w:tc>
        <w:tc>
          <w:tcPr>
            <w:tcW w:w="1984" w:type="dxa"/>
            <w:shd w:val="clear" w:color="auto" w:fill="E8E8E8" w:themeFill="background2"/>
          </w:tcPr>
          <w:p w14:paraId="2170DBA7" w14:textId="77777777" w:rsidR="00EA56BD" w:rsidRPr="006B6068" w:rsidRDefault="00EA56BD" w:rsidP="00D86DAC">
            <w:pPr>
              <w:pStyle w:val="TableParagraph"/>
              <w:rPr>
                <w:sz w:val="20"/>
                <w:szCs w:val="20"/>
              </w:rPr>
            </w:pPr>
          </w:p>
        </w:tc>
        <w:tc>
          <w:tcPr>
            <w:tcW w:w="4961" w:type="dxa"/>
          </w:tcPr>
          <w:p w14:paraId="7082A65D" w14:textId="77777777" w:rsidR="006564EE" w:rsidRPr="00977ECC" w:rsidRDefault="006564EE" w:rsidP="00E01090">
            <w:pPr>
              <w:pStyle w:val="TableParagraph"/>
              <w:spacing w:before="5" w:line="252" w:lineRule="exact"/>
              <w:ind w:right="200"/>
              <w:rPr>
                <w:b/>
                <w:bCs/>
                <w:sz w:val="16"/>
                <w:szCs w:val="16"/>
              </w:rPr>
            </w:pPr>
          </w:p>
          <w:p w14:paraId="6C0B3A4E" w14:textId="4D7D94DE" w:rsidR="00E01090" w:rsidRPr="006B6068" w:rsidRDefault="00E01090" w:rsidP="00E01090">
            <w:pPr>
              <w:pStyle w:val="TableParagraph"/>
              <w:spacing w:before="5" w:line="252" w:lineRule="exact"/>
              <w:ind w:right="200"/>
              <w:rPr>
                <w:b/>
                <w:bCs/>
                <w:sz w:val="20"/>
                <w:szCs w:val="20"/>
              </w:rPr>
            </w:pPr>
            <w:r w:rsidRPr="006B6068">
              <w:rPr>
                <w:b/>
                <w:bCs/>
                <w:sz w:val="20"/>
                <w:szCs w:val="20"/>
              </w:rPr>
              <w:t xml:space="preserve">BAPEN </w:t>
            </w:r>
            <w:r w:rsidR="004774DF">
              <w:rPr>
                <w:b/>
                <w:bCs/>
                <w:sz w:val="20"/>
                <w:szCs w:val="20"/>
              </w:rPr>
              <w:t>R</w:t>
            </w:r>
            <w:r w:rsidRPr="006B6068">
              <w:rPr>
                <w:b/>
                <w:bCs/>
                <w:sz w:val="20"/>
                <w:szCs w:val="20"/>
              </w:rPr>
              <w:t>esources</w:t>
            </w:r>
            <w:r w:rsidR="001C2E09">
              <w:rPr>
                <w:b/>
                <w:bCs/>
                <w:sz w:val="20"/>
                <w:szCs w:val="20"/>
              </w:rPr>
              <w:t>:</w:t>
            </w:r>
          </w:p>
          <w:p w14:paraId="05C8A9F7" w14:textId="79159A03" w:rsidR="00E01090" w:rsidRPr="006B6068" w:rsidRDefault="00E01090" w:rsidP="00E01090">
            <w:pPr>
              <w:pStyle w:val="TableParagraph"/>
              <w:spacing w:before="5" w:line="252" w:lineRule="exact"/>
              <w:ind w:right="200"/>
              <w:rPr>
                <w:sz w:val="20"/>
                <w:szCs w:val="20"/>
              </w:rPr>
            </w:pPr>
            <w:hyperlink r:id="rId21" w:history="1">
              <w:r w:rsidRPr="006B6068">
                <w:rPr>
                  <w:rStyle w:val="Hyperlink"/>
                  <w:sz w:val="20"/>
                  <w:szCs w:val="20"/>
                </w:rPr>
                <w:t>Access Routes/Tube Types | BAPEN</w:t>
              </w:r>
            </w:hyperlink>
            <w:r w:rsidR="00A84F58" w:rsidRPr="006B6068">
              <w:rPr>
                <w:sz w:val="20"/>
                <w:szCs w:val="20"/>
              </w:rPr>
              <w:t xml:space="preserve"> (see pdf)</w:t>
            </w:r>
          </w:p>
          <w:p w14:paraId="7E2D244C" w14:textId="77777777" w:rsidR="00E01090" w:rsidRPr="006B6068" w:rsidRDefault="00E01090" w:rsidP="00E01090">
            <w:pPr>
              <w:pStyle w:val="TableParagraph"/>
              <w:spacing w:before="5" w:line="252" w:lineRule="exact"/>
              <w:ind w:right="200"/>
              <w:rPr>
                <w:sz w:val="20"/>
                <w:szCs w:val="20"/>
              </w:rPr>
            </w:pPr>
            <w:hyperlink r:id="rId22" w:history="1">
              <w:r w:rsidRPr="006B6068">
                <w:rPr>
                  <w:rStyle w:val="Hyperlink"/>
                  <w:sz w:val="20"/>
                  <w:szCs w:val="20"/>
                </w:rPr>
                <w:t>Medicines &amp; Tubes | British Pharmaceutical Nutrition Group</w:t>
              </w:r>
            </w:hyperlink>
          </w:p>
          <w:p w14:paraId="24D660F6" w14:textId="77777777" w:rsidR="00E01090" w:rsidRPr="006B6068" w:rsidRDefault="00E01090" w:rsidP="00E01090">
            <w:pPr>
              <w:pStyle w:val="TableParagraph"/>
              <w:spacing w:before="5" w:line="252" w:lineRule="exact"/>
              <w:ind w:right="200"/>
              <w:rPr>
                <w:sz w:val="20"/>
                <w:szCs w:val="20"/>
              </w:rPr>
            </w:pPr>
            <w:hyperlink r:id="rId23" w:history="1">
              <w:r w:rsidRPr="006B6068">
                <w:rPr>
                  <w:rStyle w:val="Hyperlink"/>
                  <w:sz w:val="20"/>
                  <w:szCs w:val="20"/>
                </w:rPr>
                <w:t>Enteral Feed Monitoring | BAPEN</w:t>
              </w:r>
            </w:hyperlink>
          </w:p>
          <w:p w14:paraId="4F527FD4" w14:textId="77777777" w:rsidR="00E01090" w:rsidRPr="006B6068" w:rsidRDefault="00E01090" w:rsidP="00E01090">
            <w:pPr>
              <w:pStyle w:val="TableParagraph"/>
              <w:rPr>
                <w:rStyle w:val="Hyperlink"/>
                <w:sz w:val="20"/>
                <w:szCs w:val="20"/>
              </w:rPr>
            </w:pPr>
            <w:hyperlink r:id="rId24" w:history="1">
              <w:r w:rsidRPr="006B6068">
                <w:rPr>
                  <w:rStyle w:val="Hyperlink"/>
                  <w:sz w:val="20"/>
                  <w:szCs w:val="20"/>
                </w:rPr>
                <w:t>Management of Enteral Feeding Complications | BAPEN</w:t>
              </w:r>
            </w:hyperlink>
          </w:p>
          <w:p w14:paraId="0098D860" w14:textId="77777777" w:rsidR="00E01090" w:rsidRPr="00977ECC" w:rsidRDefault="00E01090" w:rsidP="00D86DAC">
            <w:pPr>
              <w:pStyle w:val="TableParagraph"/>
              <w:rPr>
                <w:b/>
                <w:bCs/>
                <w:sz w:val="16"/>
                <w:szCs w:val="16"/>
              </w:rPr>
            </w:pPr>
          </w:p>
          <w:p w14:paraId="01A7597B" w14:textId="4D4FBD08" w:rsidR="00EA56BD" w:rsidRPr="00CF5A7F" w:rsidRDefault="00EA56BD" w:rsidP="00D86DAC">
            <w:pPr>
              <w:pStyle w:val="TableParagraph"/>
              <w:rPr>
                <w:sz w:val="20"/>
                <w:szCs w:val="20"/>
              </w:rPr>
            </w:pPr>
            <w:hyperlink r:id="rId25" w:history="1">
              <w:r w:rsidRPr="00CF5A7F">
                <w:rPr>
                  <w:rStyle w:val="Hyperlink"/>
                  <w:sz w:val="20"/>
                  <w:szCs w:val="20"/>
                </w:rPr>
                <w:t xml:space="preserve">Nasogastric tube insertion </w:t>
              </w:r>
              <w:r w:rsidR="00236D60" w:rsidRPr="00CF5A7F">
                <w:rPr>
                  <w:rStyle w:val="Hyperlink"/>
                  <w:sz w:val="20"/>
                  <w:szCs w:val="20"/>
                </w:rPr>
                <w:t>–</w:t>
              </w:r>
              <w:r w:rsidRPr="00CF5A7F">
                <w:rPr>
                  <w:rStyle w:val="Hyperlink"/>
                  <w:sz w:val="20"/>
                  <w:szCs w:val="20"/>
                </w:rPr>
                <w:t xml:space="preserve"> Adult</w:t>
              </w:r>
            </w:hyperlink>
            <w:r w:rsidRPr="00CF5A7F">
              <w:rPr>
                <w:sz w:val="20"/>
                <w:szCs w:val="20"/>
              </w:rPr>
              <w:t xml:space="preserve"> </w:t>
            </w:r>
          </w:p>
          <w:p w14:paraId="56BE7817" w14:textId="77777777" w:rsidR="00EA56BD" w:rsidRPr="00977ECC" w:rsidRDefault="00EA56BD" w:rsidP="00D86DAC">
            <w:pPr>
              <w:pStyle w:val="TableParagraph"/>
              <w:rPr>
                <w:sz w:val="16"/>
                <w:szCs w:val="16"/>
              </w:rPr>
            </w:pPr>
          </w:p>
          <w:p w14:paraId="6411E907" w14:textId="18A663C7" w:rsidR="00EA56BD" w:rsidRPr="00CF5A7F" w:rsidRDefault="00B7580D" w:rsidP="00D86DAC">
            <w:pPr>
              <w:pStyle w:val="TableParagraph"/>
              <w:rPr>
                <w:color w:val="333333"/>
                <w:sz w:val="20"/>
                <w:szCs w:val="20"/>
                <w:shd w:val="clear" w:color="auto" w:fill="FFFFFF"/>
              </w:rPr>
            </w:pPr>
            <w:hyperlink r:id="rId26" w:history="1">
              <w:r w:rsidRPr="00CF5A7F">
                <w:rPr>
                  <w:rStyle w:val="Hyperlink"/>
                  <w:sz w:val="20"/>
                  <w:szCs w:val="20"/>
                  <w:shd w:val="clear" w:color="auto" w:fill="FFFFFF"/>
                </w:rPr>
                <w:t xml:space="preserve">Nasogastric Tube Insertion and Management Workbook </w:t>
              </w:r>
              <w:r w:rsidR="00236D60" w:rsidRPr="00CF5A7F">
                <w:rPr>
                  <w:rStyle w:val="Hyperlink"/>
                  <w:sz w:val="20"/>
                  <w:szCs w:val="20"/>
                  <w:shd w:val="clear" w:color="auto" w:fill="FFFFFF"/>
                </w:rPr>
                <w:t>–</w:t>
              </w:r>
              <w:r w:rsidRPr="00CF5A7F">
                <w:rPr>
                  <w:rStyle w:val="Hyperlink"/>
                  <w:sz w:val="20"/>
                  <w:szCs w:val="20"/>
                  <w:shd w:val="clear" w:color="auto" w:fill="FFFFFF"/>
                </w:rPr>
                <w:t xml:space="preserve"> Children</w:t>
              </w:r>
            </w:hyperlink>
          </w:p>
          <w:p w14:paraId="2BF05F14" w14:textId="77777777" w:rsidR="00EA56BD" w:rsidRPr="00977ECC" w:rsidRDefault="00EA56BD" w:rsidP="00D86DAC">
            <w:pPr>
              <w:pStyle w:val="TableParagraph"/>
              <w:rPr>
                <w:color w:val="333333"/>
                <w:sz w:val="16"/>
                <w:szCs w:val="16"/>
                <w:shd w:val="clear" w:color="auto" w:fill="FFFFFF"/>
              </w:rPr>
            </w:pPr>
          </w:p>
          <w:p w14:paraId="3F7C39A3" w14:textId="0AFAC985" w:rsidR="00EA56BD" w:rsidRPr="00CF5A7F" w:rsidRDefault="00EA56BD" w:rsidP="00D86DAC">
            <w:pPr>
              <w:pStyle w:val="TableParagraph"/>
              <w:rPr>
                <w:color w:val="333333"/>
                <w:sz w:val="20"/>
                <w:szCs w:val="20"/>
                <w:shd w:val="clear" w:color="auto" w:fill="FFFFFF"/>
              </w:rPr>
            </w:pPr>
            <w:hyperlink r:id="rId27" w:history="1">
              <w:r w:rsidRPr="00CF5A7F">
                <w:rPr>
                  <w:rStyle w:val="Hyperlink"/>
                  <w:sz w:val="20"/>
                  <w:szCs w:val="20"/>
                  <w:shd w:val="clear" w:color="auto" w:fill="FFFFFF"/>
                </w:rPr>
                <w:t>Feeding (in palliative care)</w:t>
              </w:r>
            </w:hyperlink>
            <w:r w:rsidRPr="00CF5A7F">
              <w:rPr>
                <w:color w:val="333333"/>
                <w:sz w:val="20"/>
                <w:szCs w:val="20"/>
                <w:shd w:val="clear" w:color="auto" w:fill="FFFFFF"/>
              </w:rPr>
              <w:t xml:space="preserve"> </w:t>
            </w:r>
          </w:p>
          <w:p w14:paraId="01FA870A" w14:textId="77777777" w:rsidR="001D55DE" w:rsidRPr="00977ECC" w:rsidRDefault="001D55DE" w:rsidP="00D86DAC">
            <w:pPr>
              <w:pStyle w:val="TableParagraph"/>
              <w:rPr>
                <w:rStyle w:val="Hyperlink"/>
                <w:sz w:val="16"/>
                <w:szCs w:val="16"/>
                <w:shd w:val="clear" w:color="auto" w:fill="FFFFFF"/>
              </w:rPr>
            </w:pPr>
          </w:p>
          <w:p w14:paraId="46650853" w14:textId="343229AE" w:rsidR="00777687" w:rsidRPr="00CF5A7F" w:rsidRDefault="00777687" w:rsidP="00D86DAC">
            <w:pPr>
              <w:pStyle w:val="TableParagraph"/>
              <w:rPr>
                <w:rStyle w:val="Hyperlink"/>
                <w:color w:val="auto"/>
                <w:sz w:val="20"/>
                <w:szCs w:val="20"/>
                <w:u w:val="none"/>
                <w:shd w:val="clear" w:color="auto" w:fill="FFFFFF"/>
              </w:rPr>
            </w:pPr>
            <w:hyperlink r:id="rId28" w:history="1">
              <w:r w:rsidRPr="00CF5A7F">
                <w:rPr>
                  <w:rStyle w:val="Hyperlink"/>
                  <w:sz w:val="20"/>
                  <w:szCs w:val="20"/>
                  <w:shd w:val="clear" w:color="auto" w:fill="FFFFFF"/>
                </w:rPr>
                <w:t>Mental Health – MDT discussion around NG feeding</w:t>
              </w:r>
            </w:hyperlink>
          </w:p>
          <w:p w14:paraId="1CAF5A53" w14:textId="77777777" w:rsidR="00777687" w:rsidRPr="00977ECC" w:rsidRDefault="00777687" w:rsidP="00D86DAC">
            <w:pPr>
              <w:pStyle w:val="TableParagraph"/>
              <w:rPr>
                <w:rStyle w:val="Hyperlink"/>
                <w:b/>
                <w:bCs/>
                <w:sz w:val="16"/>
                <w:szCs w:val="16"/>
                <w:shd w:val="clear" w:color="auto" w:fill="FFFFFF"/>
              </w:rPr>
            </w:pPr>
          </w:p>
          <w:p w14:paraId="54BAD51D" w14:textId="097FAC1D" w:rsidR="00EA56BD" w:rsidRPr="007279D9" w:rsidRDefault="00EA56BD" w:rsidP="00D86DAC">
            <w:pPr>
              <w:pStyle w:val="TableParagraph"/>
              <w:rPr>
                <w:rStyle w:val="Hyperlink"/>
                <w:b/>
                <w:bCs/>
                <w:color w:val="auto"/>
                <w:sz w:val="20"/>
                <w:szCs w:val="20"/>
                <w:u w:val="none"/>
                <w:shd w:val="clear" w:color="auto" w:fill="FFFFFF"/>
              </w:rPr>
            </w:pPr>
            <w:r w:rsidRPr="007279D9">
              <w:rPr>
                <w:rStyle w:val="Hyperlink"/>
                <w:b/>
                <w:bCs/>
                <w:color w:val="auto"/>
                <w:sz w:val="20"/>
                <w:szCs w:val="20"/>
                <w:u w:val="none"/>
                <w:shd w:val="clear" w:color="auto" w:fill="FFFFFF"/>
              </w:rPr>
              <w:t>Case Studies:</w:t>
            </w:r>
          </w:p>
          <w:p w14:paraId="3CAE9538" w14:textId="77777777" w:rsidR="00236D60" w:rsidRDefault="00236D60" w:rsidP="00E77A04">
            <w:pPr>
              <w:pStyle w:val="TableParagraph"/>
              <w:rPr>
                <w:sz w:val="20"/>
                <w:szCs w:val="20"/>
              </w:rPr>
            </w:pPr>
          </w:p>
          <w:bookmarkStart w:id="3" w:name="_MON_1831274503"/>
          <w:bookmarkEnd w:id="3"/>
          <w:p w14:paraId="5E2BC1E2" w14:textId="208B7F94" w:rsidR="00F20C58" w:rsidRPr="006B6068" w:rsidRDefault="006806B8" w:rsidP="00BB5952">
            <w:pPr>
              <w:pStyle w:val="TableParagraph"/>
              <w:rPr>
                <w:sz w:val="20"/>
                <w:szCs w:val="20"/>
              </w:rPr>
            </w:pPr>
            <w:r>
              <w:rPr>
                <w:sz w:val="20"/>
                <w:szCs w:val="20"/>
              </w:rPr>
              <w:object w:dxaOrig="1487" w:dyaOrig="993" w14:anchorId="412A2687">
                <v:shape id="_x0000_i1081" type="#_x0000_t75" style="width:74.25pt;height:49.5pt" o:ole="">
                  <v:imagedata r:id="rId29" o:title=""/>
                </v:shape>
                <o:OLEObject Type="Embed" ProgID="Word.Document.12" ShapeID="_x0000_i1081" DrawAspect="Icon" ObjectID="_1831279770" r:id="rId30">
                  <o:FieldCodes>\s</o:FieldCodes>
                </o:OLEObject>
              </w:object>
            </w:r>
            <w:bookmarkStart w:id="4" w:name="_MON_1831274607"/>
            <w:bookmarkEnd w:id="4"/>
            <w:r w:rsidR="0049477F">
              <w:rPr>
                <w:sz w:val="20"/>
                <w:szCs w:val="20"/>
              </w:rPr>
              <w:object w:dxaOrig="1487" w:dyaOrig="993" w14:anchorId="4A19EE2C">
                <v:shape id="_x0000_i1082" type="#_x0000_t75" style="width:74.25pt;height:49.5pt" o:ole="">
                  <v:imagedata r:id="rId31" o:title=""/>
                </v:shape>
                <o:OLEObject Type="Embed" ProgID="Word.Document.12" ShapeID="_x0000_i1082" DrawAspect="Icon" ObjectID="_1831279771" r:id="rId32">
                  <o:FieldCodes>\s</o:FieldCodes>
                </o:OLEObject>
              </w:object>
            </w:r>
          </w:p>
        </w:tc>
      </w:tr>
      <w:tr w:rsidR="00EA56BD" w:rsidRPr="0000250B" w14:paraId="2BE0F8D9" w14:textId="77777777" w:rsidTr="007F10BA">
        <w:trPr>
          <w:trHeight w:val="563"/>
        </w:trPr>
        <w:tc>
          <w:tcPr>
            <w:tcW w:w="4253" w:type="dxa"/>
          </w:tcPr>
          <w:p w14:paraId="104ACED2" w14:textId="77777777" w:rsidR="00807936" w:rsidRDefault="00807936" w:rsidP="007F10BA">
            <w:pPr>
              <w:pStyle w:val="TableParagraph"/>
              <w:spacing w:before="5" w:line="252" w:lineRule="exact"/>
              <w:ind w:left="142" w:right="200"/>
              <w:rPr>
                <w:sz w:val="20"/>
                <w:szCs w:val="20"/>
              </w:rPr>
            </w:pPr>
          </w:p>
          <w:p w14:paraId="289DC28B" w14:textId="7C3ECCFC" w:rsidR="00EA56BD" w:rsidRPr="006B6068" w:rsidRDefault="00EA56BD" w:rsidP="007F10BA">
            <w:pPr>
              <w:pStyle w:val="TableParagraph"/>
              <w:spacing w:before="5" w:line="252" w:lineRule="exact"/>
              <w:ind w:left="142" w:right="200"/>
              <w:rPr>
                <w:sz w:val="20"/>
                <w:szCs w:val="20"/>
              </w:rPr>
            </w:pPr>
            <w:r w:rsidRPr="006B6068">
              <w:rPr>
                <w:sz w:val="20"/>
                <w:szCs w:val="20"/>
              </w:rPr>
              <w:t xml:space="preserve">Part 2, No 14: Insert, manage, and remove urinary catheters for all genders and assist with clean, intermittent self-catheterisation where appropriate. Manages bladder drainage where appropriate.   </w:t>
            </w:r>
          </w:p>
        </w:tc>
        <w:tc>
          <w:tcPr>
            <w:tcW w:w="2126" w:type="dxa"/>
          </w:tcPr>
          <w:p w14:paraId="3DE85F35" w14:textId="77777777" w:rsidR="00807936" w:rsidRDefault="00807936" w:rsidP="00D86DAC">
            <w:pPr>
              <w:pStyle w:val="TableParagraph"/>
              <w:rPr>
                <w:sz w:val="20"/>
                <w:szCs w:val="20"/>
              </w:rPr>
            </w:pPr>
          </w:p>
          <w:p w14:paraId="0B421678" w14:textId="20ECF7BA" w:rsidR="00EA56BD" w:rsidRPr="006B6068" w:rsidRDefault="00EA56BD" w:rsidP="00D86DAC">
            <w:pPr>
              <w:pStyle w:val="TableParagraph"/>
              <w:rPr>
                <w:sz w:val="20"/>
                <w:szCs w:val="20"/>
              </w:rPr>
            </w:pPr>
            <w:r w:rsidRPr="006B6068">
              <w:rPr>
                <w:sz w:val="20"/>
                <w:szCs w:val="20"/>
              </w:rPr>
              <w:t xml:space="preserve">Adult  </w:t>
            </w:r>
          </w:p>
          <w:p w14:paraId="0164A50E" w14:textId="77777777" w:rsidR="00EA56BD" w:rsidRPr="006B6068" w:rsidRDefault="00EA56BD" w:rsidP="00D86DAC">
            <w:pPr>
              <w:pStyle w:val="TableParagraph"/>
              <w:rPr>
                <w:sz w:val="20"/>
                <w:szCs w:val="20"/>
              </w:rPr>
            </w:pPr>
          </w:p>
          <w:p w14:paraId="0D1CCB0D" w14:textId="77777777" w:rsidR="00EA56BD" w:rsidRPr="006B6068" w:rsidRDefault="00EA56BD" w:rsidP="00D86DAC">
            <w:pPr>
              <w:pStyle w:val="TableParagraph"/>
              <w:rPr>
                <w:iCs/>
                <w:sz w:val="18"/>
                <w:szCs w:val="18"/>
              </w:rPr>
            </w:pPr>
            <w:r w:rsidRPr="006B6068">
              <w:rPr>
                <w:iCs/>
                <w:color w:val="0F4761" w:themeColor="accent1" w:themeShade="BF"/>
                <w:sz w:val="18"/>
                <w:szCs w:val="18"/>
              </w:rPr>
              <w:t>May only have opportunity with a single gender due to local policy/ opportunities</w:t>
            </w:r>
          </w:p>
        </w:tc>
        <w:tc>
          <w:tcPr>
            <w:tcW w:w="1985" w:type="dxa"/>
          </w:tcPr>
          <w:p w14:paraId="0EC96943" w14:textId="77777777" w:rsidR="00807936" w:rsidRDefault="00807936" w:rsidP="00026068">
            <w:pPr>
              <w:pStyle w:val="TableParagraph"/>
              <w:rPr>
                <w:sz w:val="20"/>
                <w:szCs w:val="20"/>
              </w:rPr>
            </w:pPr>
          </w:p>
          <w:p w14:paraId="214B32C2" w14:textId="1699366B" w:rsidR="00EA56BD" w:rsidRPr="006B6068" w:rsidRDefault="00EA56BD" w:rsidP="00026068">
            <w:pPr>
              <w:pStyle w:val="TableParagraph"/>
              <w:rPr>
                <w:sz w:val="20"/>
                <w:szCs w:val="20"/>
                <w:highlight w:val="yellow"/>
              </w:rPr>
            </w:pPr>
            <w:r w:rsidRPr="006B6068">
              <w:rPr>
                <w:sz w:val="20"/>
                <w:szCs w:val="20"/>
              </w:rPr>
              <w:t>Child</w:t>
            </w:r>
          </w:p>
        </w:tc>
        <w:tc>
          <w:tcPr>
            <w:tcW w:w="1984" w:type="dxa"/>
          </w:tcPr>
          <w:p w14:paraId="77C381FE" w14:textId="77777777" w:rsidR="00807936" w:rsidRDefault="00807936" w:rsidP="00D86DAC">
            <w:pPr>
              <w:pStyle w:val="TableParagraph"/>
              <w:rPr>
                <w:sz w:val="20"/>
                <w:szCs w:val="20"/>
              </w:rPr>
            </w:pPr>
          </w:p>
          <w:p w14:paraId="275FEDE6" w14:textId="5FD7E044" w:rsidR="00EA56BD" w:rsidRPr="006B6068" w:rsidRDefault="00EA56BD" w:rsidP="00D86DAC">
            <w:pPr>
              <w:pStyle w:val="TableParagraph"/>
              <w:rPr>
                <w:sz w:val="20"/>
                <w:szCs w:val="20"/>
              </w:rPr>
            </w:pPr>
            <w:r w:rsidRPr="006B6068">
              <w:rPr>
                <w:sz w:val="20"/>
                <w:szCs w:val="20"/>
              </w:rPr>
              <w:t>Mental Health</w:t>
            </w:r>
          </w:p>
          <w:p w14:paraId="263655A4" w14:textId="77777777" w:rsidR="00EA56BD" w:rsidRPr="006B6068" w:rsidRDefault="00EA56BD" w:rsidP="00D86DAC">
            <w:pPr>
              <w:pStyle w:val="TableParagraph"/>
              <w:rPr>
                <w:sz w:val="20"/>
                <w:szCs w:val="20"/>
              </w:rPr>
            </w:pPr>
          </w:p>
          <w:p w14:paraId="5880DE11" w14:textId="77777777" w:rsidR="007F10BA" w:rsidRPr="006B6068" w:rsidRDefault="007F10BA" w:rsidP="007F10BA">
            <w:pPr>
              <w:pStyle w:val="TableParagraph"/>
              <w:rPr>
                <w:b/>
                <w:sz w:val="20"/>
                <w:szCs w:val="20"/>
              </w:rPr>
            </w:pPr>
            <w:r w:rsidRPr="006B6068">
              <w:rPr>
                <w:sz w:val="20"/>
                <w:szCs w:val="20"/>
              </w:rPr>
              <w:t>Learning Disability</w:t>
            </w:r>
          </w:p>
          <w:p w14:paraId="74086F67" w14:textId="77777777" w:rsidR="00EA56BD" w:rsidRPr="006B6068" w:rsidRDefault="00EA56BD" w:rsidP="00D86DAC">
            <w:pPr>
              <w:pStyle w:val="TableParagraph"/>
              <w:rPr>
                <w:b/>
                <w:sz w:val="20"/>
                <w:szCs w:val="20"/>
              </w:rPr>
            </w:pPr>
          </w:p>
          <w:p w14:paraId="4B52E1C6" w14:textId="7EE239BF" w:rsidR="00EA56BD" w:rsidRPr="006B6068" w:rsidRDefault="00EA56BD" w:rsidP="00D86DAC">
            <w:pPr>
              <w:pStyle w:val="TableParagraph"/>
              <w:rPr>
                <w:b/>
                <w:iCs/>
                <w:color w:val="0F4761" w:themeColor="accent1" w:themeShade="BF"/>
                <w:sz w:val="18"/>
                <w:szCs w:val="18"/>
              </w:rPr>
            </w:pPr>
            <w:r w:rsidRPr="006B6068">
              <w:rPr>
                <w:iCs/>
                <w:color w:val="0F4761" w:themeColor="accent1" w:themeShade="BF"/>
                <w:sz w:val="18"/>
                <w:szCs w:val="18"/>
              </w:rPr>
              <w:t xml:space="preserve">AEIs may use the case studies to support assessment </w:t>
            </w:r>
            <w:r w:rsidR="00026068">
              <w:rPr>
                <w:iCs/>
                <w:color w:val="0F4761" w:themeColor="accent1" w:themeShade="BF"/>
                <w:sz w:val="18"/>
                <w:szCs w:val="18"/>
              </w:rPr>
              <w:t>i</w:t>
            </w:r>
            <w:r w:rsidRPr="006B6068">
              <w:rPr>
                <w:iCs/>
                <w:color w:val="0F4761" w:themeColor="accent1" w:themeShade="BF"/>
                <w:sz w:val="18"/>
                <w:szCs w:val="18"/>
              </w:rPr>
              <w:t>f opportunity in practice is not available</w:t>
            </w:r>
          </w:p>
        </w:tc>
        <w:tc>
          <w:tcPr>
            <w:tcW w:w="4961" w:type="dxa"/>
          </w:tcPr>
          <w:p w14:paraId="2CB84ADD" w14:textId="77777777" w:rsidR="00807936" w:rsidRDefault="00807936" w:rsidP="00D86DAC">
            <w:pPr>
              <w:pStyle w:val="TableParagraph"/>
            </w:pPr>
          </w:p>
          <w:p w14:paraId="45AC58A6" w14:textId="225EDFB1" w:rsidR="00EA56BD" w:rsidRPr="006B6068" w:rsidRDefault="00EA56BD" w:rsidP="00D86DAC">
            <w:pPr>
              <w:pStyle w:val="TableParagraph"/>
              <w:rPr>
                <w:sz w:val="20"/>
                <w:szCs w:val="20"/>
              </w:rPr>
            </w:pPr>
            <w:hyperlink r:id="rId33" w:history="1">
              <w:r w:rsidRPr="006B6068">
                <w:rPr>
                  <w:rStyle w:val="Hyperlink"/>
                  <w:sz w:val="20"/>
                  <w:szCs w:val="20"/>
                </w:rPr>
                <w:t>Urinary Catheterisation (Female)</w:t>
              </w:r>
            </w:hyperlink>
          </w:p>
          <w:p w14:paraId="29AC32A0" w14:textId="77777777" w:rsidR="00EA56BD" w:rsidRPr="006B6068" w:rsidRDefault="00EA56BD" w:rsidP="00D86DAC">
            <w:pPr>
              <w:pStyle w:val="TableParagraph"/>
              <w:rPr>
                <w:sz w:val="20"/>
                <w:szCs w:val="20"/>
              </w:rPr>
            </w:pPr>
          </w:p>
          <w:p w14:paraId="4E1EECBB" w14:textId="036164A4" w:rsidR="00EA56BD" w:rsidRPr="006B6068" w:rsidRDefault="006B6068" w:rsidP="00D86DAC">
            <w:pPr>
              <w:pStyle w:val="TableParagraph"/>
              <w:rPr>
                <w:rStyle w:val="Hyperlink"/>
                <w:sz w:val="20"/>
                <w:szCs w:val="20"/>
              </w:rPr>
            </w:pPr>
            <w:r w:rsidRPr="006B6068">
              <w:rPr>
                <w:sz w:val="20"/>
                <w:szCs w:val="20"/>
              </w:rPr>
              <w:fldChar w:fldCharType="begin"/>
            </w:r>
            <w:r w:rsidRPr="006B6068">
              <w:rPr>
                <w:sz w:val="20"/>
                <w:szCs w:val="20"/>
              </w:rPr>
              <w:instrText>HYPERLINK "https://portal.e-lfh.org.uk/LearningContent/Launch/634451"</w:instrText>
            </w:r>
            <w:r w:rsidRPr="006B6068">
              <w:rPr>
                <w:sz w:val="20"/>
                <w:szCs w:val="20"/>
              </w:rPr>
            </w:r>
            <w:r w:rsidRPr="006B6068">
              <w:rPr>
                <w:sz w:val="20"/>
                <w:szCs w:val="20"/>
              </w:rPr>
              <w:fldChar w:fldCharType="separate"/>
            </w:r>
            <w:r w:rsidR="00EA56BD" w:rsidRPr="006B6068">
              <w:rPr>
                <w:rStyle w:val="Hyperlink"/>
                <w:sz w:val="20"/>
                <w:szCs w:val="20"/>
              </w:rPr>
              <w:t>Urinary Catheterisation (Male)</w:t>
            </w:r>
          </w:p>
          <w:p w14:paraId="48AF2BF4" w14:textId="663892C2" w:rsidR="00EA56BD" w:rsidRPr="006B6068" w:rsidRDefault="006B6068" w:rsidP="00D86DAC">
            <w:pPr>
              <w:pStyle w:val="TableParagraph"/>
              <w:rPr>
                <w:color w:val="333333"/>
                <w:sz w:val="20"/>
                <w:szCs w:val="20"/>
                <w:shd w:val="clear" w:color="auto" w:fill="FFFFFF"/>
              </w:rPr>
            </w:pPr>
            <w:r w:rsidRPr="006B6068">
              <w:rPr>
                <w:sz w:val="20"/>
                <w:szCs w:val="20"/>
              </w:rPr>
              <w:fldChar w:fldCharType="end"/>
            </w:r>
          </w:p>
          <w:p w14:paraId="0F0C5743" w14:textId="1B86C1D0" w:rsidR="00065B22" w:rsidRPr="006B6068" w:rsidRDefault="00807ABF" w:rsidP="00D86DAC">
            <w:pPr>
              <w:pStyle w:val="TableParagraph"/>
              <w:rPr>
                <w:color w:val="333333"/>
                <w:sz w:val="20"/>
                <w:szCs w:val="20"/>
                <w:shd w:val="clear" w:color="auto" w:fill="FFFFFF"/>
              </w:rPr>
            </w:pPr>
            <w:hyperlink r:id="rId34" w:history="1">
              <w:r w:rsidRPr="006B6068">
                <w:rPr>
                  <w:rStyle w:val="Hyperlink"/>
                  <w:sz w:val="20"/>
                  <w:szCs w:val="20"/>
                  <w:shd w:val="clear" w:color="auto" w:fill="FFFFFF"/>
                </w:rPr>
                <w:t>Quality statement 4: Urinary catheters | Infection prevention and control | Quality standards | NICE</w:t>
              </w:r>
            </w:hyperlink>
          </w:p>
          <w:p w14:paraId="5879197A" w14:textId="77777777" w:rsidR="00807ABF" w:rsidRPr="006B6068" w:rsidRDefault="00807ABF" w:rsidP="00D86DAC">
            <w:pPr>
              <w:pStyle w:val="TableParagraph"/>
              <w:rPr>
                <w:color w:val="333333"/>
                <w:sz w:val="20"/>
                <w:szCs w:val="20"/>
                <w:shd w:val="clear" w:color="auto" w:fill="FFFFFF"/>
              </w:rPr>
            </w:pPr>
          </w:p>
          <w:p w14:paraId="03361ACB" w14:textId="77777777" w:rsidR="00EA56BD" w:rsidRPr="00711F5E" w:rsidRDefault="00EA56BD" w:rsidP="00D86DAC">
            <w:pPr>
              <w:pStyle w:val="TableParagraph"/>
              <w:rPr>
                <w:rStyle w:val="Hyperlink"/>
                <w:b/>
                <w:bCs/>
                <w:color w:val="auto"/>
                <w:sz w:val="20"/>
                <w:szCs w:val="20"/>
                <w:u w:val="none"/>
                <w:shd w:val="clear" w:color="auto" w:fill="FFFFFF"/>
              </w:rPr>
            </w:pPr>
            <w:r w:rsidRPr="00711F5E">
              <w:rPr>
                <w:rStyle w:val="Hyperlink"/>
                <w:b/>
                <w:bCs/>
                <w:color w:val="auto"/>
                <w:sz w:val="20"/>
                <w:szCs w:val="20"/>
                <w:u w:val="none"/>
                <w:shd w:val="clear" w:color="auto" w:fill="FFFFFF"/>
              </w:rPr>
              <w:t>Case Studies:</w:t>
            </w:r>
          </w:p>
          <w:p w14:paraId="3F9988FA" w14:textId="77777777" w:rsidR="00DB3B98" w:rsidRDefault="00DB3B98" w:rsidP="00734C6D">
            <w:pPr>
              <w:pStyle w:val="TableParagraph"/>
              <w:rPr>
                <w:sz w:val="20"/>
                <w:szCs w:val="20"/>
              </w:rPr>
            </w:pPr>
          </w:p>
          <w:bookmarkStart w:id="5" w:name="_MON_1831274824"/>
          <w:bookmarkEnd w:id="5"/>
          <w:p w14:paraId="32418B10" w14:textId="33F884BA" w:rsidR="00DB3B98" w:rsidRDefault="00DB3B98" w:rsidP="00734C6D">
            <w:pPr>
              <w:pStyle w:val="TableParagraph"/>
              <w:rPr>
                <w:sz w:val="20"/>
                <w:szCs w:val="20"/>
              </w:rPr>
            </w:pPr>
            <w:r>
              <w:rPr>
                <w:sz w:val="20"/>
                <w:szCs w:val="20"/>
              </w:rPr>
              <w:object w:dxaOrig="1487" w:dyaOrig="993" w14:anchorId="7960435A">
                <v:shape id="_x0000_i1083" type="#_x0000_t75" style="width:74.25pt;height:49.5pt" o:ole="">
                  <v:imagedata r:id="rId35" o:title=""/>
                </v:shape>
                <o:OLEObject Type="Embed" ProgID="Word.Document.12" ShapeID="_x0000_i1083" DrawAspect="Icon" ObjectID="_1831279772" r:id="rId36">
                  <o:FieldCodes>\s</o:FieldCodes>
                </o:OLEObject>
              </w:object>
            </w:r>
            <w:bookmarkStart w:id="6" w:name="_MON_1831274897"/>
            <w:bookmarkEnd w:id="6"/>
            <w:r w:rsidR="00B24B19">
              <w:rPr>
                <w:sz w:val="20"/>
                <w:szCs w:val="20"/>
              </w:rPr>
              <w:object w:dxaOrig="1487" w:dyaOrig="993" w14:anchorId="6008AD08">
                <v:shape id="_x0000_i1084" type="#_x0000_t75" style="width:74.25pt;height:49.5pt" o:ole="">
                  <v:imagedata r:id="rId37" o:title=""/>
                </v:shape>
                <o:OLEObject Type="Embed" ProgID="Word.Document.12" ShapeID="_x0000_i1084" DrawAspect="Icon" ObjectID="_1831279773" r:id="rId38">
                  <o:FieldCodes>\s</o:FieldCodes>
                </o:OLEObject>
              </w:object>
            </w:r>
          </w:p>
          <w:bookmarkStart w:id="7" w:name="_MON_1831275006"/>
          <w:bookmarkEnd w:id="7"/>
          <w:p w14:paraId="3B905A32" w14:textId="1EAF3A2C" w:rsidR="00026068" w:rsidRPr="006D7E48" w:rsidRDefault="00711F5E" w:rsidP="006D7E48">
            <w:pPr>
              <w:pStyle w:val="TableParagraph"/>
              <w:rPr>
                <w:sz w:val="20"/>
                <w:szCs w:val="20"/>
              </w:rPr>
            </w:pPr>
            <w:r>
              <w:rPr>
                <w:sz w:val="20"/>
                <w:szCs w:val="20"/>
              </w:rPr>
              <w:object w:dxaOrig="1487" w:dyaOrig="993" w14:anchorId="186AE280">
                <v:shape id="_x0000_i1085" type="#_x0000_t75" style="width:74.25pt;height:49.5pt" o:ole="">
                  <v:imagedata r:id="rId39" o:title=""/>
                </v:shape>
                <o:OLEObject Type="Embed" ProgID="Word.Document.12" ShapeID="_x0000_i1085" DrawAspect="Icon" ObjectID="_1831279774" r:id="rId40">
                  <o:FieldCodes>\s</o:FieldCodes>
                </o:OLEObject>
              </w:object>
            </w:r>
            <w:bookmarkStart w:id="8" w:name="_MON_1831275066"/>
            <w:bookmarkEnd w:id="8"/>
            <w:r w:rsidR="00D72E08">
              <w:rPr>
                <w:sz w:val="20"/>
                <w:szCs w:val="20"/>
              </w:rPr>
              <w:object w:dxaOrig="1487" w:dyaOrig="993" w14:anchorId="2EF6D2FE">
                <v:shape id="_x0000_i1086" type="#_x0000_t75" style="width:74.25pt;height:49.5pt" o:ole="">
                  <v:imagedata r:id="rId41" o:title=""/>
                </v:shape>
                <o:OLEObject Type="Embed" ProgID="Word.Document.12" ShapeID="_x0000_i1086" DrawAspect="Icon" ObjectID="_1831279775" r:id="rId42">
                  <o:FieldCodes>\s</o:FieldCodes>
                </o:OLEObject>
              </w:object>
            </w:r>
          </w:p>
        </w:tc>
      </w:tr>
      <w:tr w:rsidR="00EA56BD" w:rsidRPr="0000250B" w14:paraId="0DF0A465" w14:textId="77777777" w:rsidTr="007F10BA">
        <w:trPr>
          <w:trHeight w:val="1017"/>
        </w:trPr>
        <w:tc>
          <w:tcPr>
            <w:tcW w:w="4253" w:type="dxa"/>
          </w:tcPr>
          <w:p w14:paraId="1CE139F1" w14:textId="77777777" w:rsidR="00807936" w:rsidRDefault="00807936" w:rsidP="007F10BA">
            <w:pPr>
              <w:pStyle w:val="TableParagraph"/>
              <w:spacing w:before="5" w:line="252" w:lineRule="exact"/>
              <w:ind w:left="142" w:right="200"/>
              <w:rPr>
                <w:sz w:val="20"/>
                <w:szCs w:val="20"/>
              </w:rPr>
            </w:pPr>
          </w:p>
          <w:p w14:paraId="70B757A6" w14:textId="3FDD03A2" w:rsidR="00EA56BD" w:rsidRPr="006B6068" w:rsidRDefault="00EA56BD" w:rsidP="007F10BA">
            <w:pPr>
              <w:pStyle w:val="TableParagraph"/>
              <w:spacing w:before="5" w:line="252" w:lineRule="exact"/>
              <w:ind w:left="142" w:right="200"/>
              <w:rPr>
                <w:sz w:val="20"/>
                <w:szCs w:val="20"/>
              </w:rPr>
            </w:pPr>
            <w:r w:rsidRPr="006B6068">
              <w:rPr>
                <w:sz w:val="20"/>
                <w:szCs w:val="20"/>
              </w:rPr>
              <w:t>Part 2, No 19: Undertakes a comprehensive respiratory assessment including chest auscultation e.g., peak flow and pulse oximetry (where appropriate) and manages the administration of oxygen using a range of routes.</w:t>
            </w:r>
          </w:p>
        </w:tc>
        <w:tc>
          <w:tcPr>
            <w:tcW w:w="2126" w:type="dxa"/>
          </w:tcPr>
          <w:p w14:paraId="37165C91" w14:textId="77777777" w:rsidR="00807936" w:rsidRDefault="00807936" w:rsidP="00D86DAC">
            <w:pPr>
              <w:pStyle w:val="TableParagraph"/>
              <w:rPr>
                <w:sz w:val="20"/>
                <w:szCs w:val="20"/>
              </w:rPr>
            </w:pPr>
          </w:p>
          <w:p w14:paraId="44AA6BB2" w14:textId="07788F19" w:rsidR="00EA56BD" w:rsidRDefault="00EA56BD" w:rsidP="00D86DAC">
            <w:pPr>
              <w:pStyle w:val="TableParagraph"/>
              <w:rPr>
                <w:sz w:val="20"/>
                <w:szCs w:val="20"/>
              </w:rPr>
            </w:pPr>
            <w:r w:rsidRPr="006B6068">
              <w:rPr>
                <w:sz w:val="20"/>
                <w:szCs w:val="20"/>
              </w:rPr>
              <w:t xml:space="preserve">Adult </w:t>
            </w:r>
          </w:p>
          <w:p w14:paraId="1CF7BA83" w14:textId="77777777" w:rsidR="00026068" w:rsidRPr="006B6068" w:rsidRDefault="00026068" w:rsidP="00D86DAC">
            <w:pPr>
              <w:pStyle w:val="TableParagraph"/>
              <w:rPr>
                <w:sz w:val="20"/>
                <w:szCs w:val="20"/>
              </w:rPr>
            </w:pPr>
          </w:p>
          <w:p w14:paraId="58F2772F" w14:textId="77777777" w:rsidR="00EA56BD" w:rsidRDefault="00EA56BD" w:rsidP="00D86DAC">
            <w:pPr>
              <w:pStyle w:val="TableParagraph"/>
              <w:rPr>
                <w:sz w:val="20"/>
                <w:szCs w:val="20"/>
              </w:rPr>
            </w:pPr>
            <w:r w:rsidRPr="006B6068">
              <w:rPr>
                <w:sz w:val="20"/>
                <w:szCs w:val="20"/>
              </w:rPr>
              <w:t>Child</w:t>
            </w:r>
          </w:p>
          <w:p w14:paraId="2D5BB089" w14:textId="77777777" w:rsidR="00026068" w:rsidRPr="006B6068" w:rsidRDefault="00026068" w:rsidP="00D86DAC">
            <w:pPr>
              <w:pStyle w:val="TableParagraph"/>
              <w:rPr>
                <w:sz w:val="20"/>
                <w:szCs w:val="20"/>
              </w:rPr>
            </w:pPr>
          </w:p>
          <w:p w14:paraId="0766ED0E" w14:textId="77777777" w:rsidR="00026068" w:rsidRDefault="00EA56BD" w:rsidP="00D86DAC">
            <w:pPr>
              <w:pStyle w:val="TableParagraph"/>
              <w:rPr>
                <w:sz w:val="20"/>
                <w:szCs w:val="20"/>
              </w:rPr>
            </w:pPr>
            <w:r w:rsidRPr="006B6068">
              <w:rPr>
                <w:sz w:val="20"/>
                <w:szCs w:val="20"/>
              </w:rPr>
              <w:t>Mental Health</w:t>
            </w:r>
          </w:p>
          <w:p w14:paraId="68D33903" w14:textId="319049AB" w:rsidR="00EA56BD" w:rsidRPr="006B6068" w:rsidRDefault="00EA56BD" w:rsidP="00D86DAC">
            <w:pPr>
              <w:pStyle w:val="TableParagraph"/>
              <w:rPr>
                <w:sz w:val="20"/>
                <w:szCs w:val="20"/>
              </w:rPr>
            </w:pPr>
            <w:r w:rsidRPr="006B6068">
              <w:rPr>
                <w:sz w:val="20"/>
                <w:szCs w:val="20"/>
              </w:rPr>
              <w:t xml:space="preserve"> </w:t>
            </w:r>
          </w:p>
          <w:p w14:paraId="0A3F1A5C" w14:textId="77777777" w:rsidR="00EA56BD" w:rsidRPr="006B6068" w:rsidRDefault="00EA56BD" w:rsidP="00D86DAC">
            <w:pPr>
              <w:pStyle w:val="TableParagraph"/>
              <w:rPr>
                <w:b/>
                <w:sz w:val="20"/>
                <w:szCs w:val="20"/>
              </w:rPr>
            </w:pPr>
            <w:r w:rsidRPr="006B6068">
              <w:rPr>
                <w:sz w:val="20"/>
                <w:szCs w:val="20"/>
              </w:rPr>
              <w:t>Learning Disability</w:t>
            </w:r>
          </w:p>
          <w:p w14:paraId="31E2EEF9" w14:textId="77777777" w:rsidR="00EA56BD" w:rsidRPr="006B6068" w:rsidRDefault="00EA56BD" w:rsidP="00D86DAC">
            <w:pPr>
              <w:pStyle w:val="TableParagraph"/>
              <w:rPr>
                <w:b/>
                <w:sz w:val="20"/>
                <w:szCs w:val="20"/>
              </w:rPr>
            </w:pPr>
          </w:p>
          <w:p w14:paraId="3542575A" w14:textId="26C0EBB4" w:rsidR="00EA56BD" w:rsidRPr="006B6068" w:rsidRDefault="00EA56BD" w:rsidP="00D86DAC">
            <w:pPr>
              <w:pStyle w:val="TableParagraph"/>
              <w:rPr>
                <w:color w:val="0F4761" w:themeColor="accent1" w:themeShade="BF"/>
                <w:sz w:val="18"/>
                <w:szCs w:val="18"/>
              </w:rPr>
            </w:pPr>
            <w:r w:rsidRPr="006B6068">
              <w:rPr>
                <w:color w:val="0F4761" w:themeColor="accent1" w:themeShade="BF"/>
                <w:sz w:val="18"/>
                <w:szCs w:val="18"/>
              </w:rPr>
              <w:t xml:space="preserve">Respiratory assessment can be undertaken </w:t>
            </w:r>
            <w:r w:rsidR="005A2448" w:rsidRPr="006B6068">
              <w:rPr>
                <w:color w:val="0F4761" w:themeColor="accent1" w:themeShade="BF"/>
                <w:sz w:val="18"/>
                <w:szCs w:val="18"/>
              </w:rPr>
              <w:t>in any setting</w:t>
            </w:r>
            <w:r w:rsidRPr="006B6068">
              <w:rPr>
                <w:color w:val="0F4761" w:themeColor="accent1" w:themeShade="BF"/>
                <w:sz w:val="18"/>
                <w:szCs w:val="18"/>
              </w:rPr>
              <w:t xml:space="preserve">. Consider when chest auscultation is undertaken as part of this and if possible provide opportunities for demonstration </w:t>
            </w:r>
          </w:p>
        </w:tc>
        <w:tc>
          <w:tcPr>
            <w:tcW w:w="1985" w:type="dxa"/>
          </w:tcPr>
          <w:p w14:paraId="74C67336" w14:textId="77777777" w:rsidR="00807936" w:rsidRDefault="00807936" w:rsidP="00D86DAC">
            <w:pPr>
              <w:pStyle w:val="TableParagraph"/>
              <w:rPr>
                <w:sz w:val="20"/>
                <w:szCs w:val="20"/>
              </w:rPr>
            </w:pPr>
          </w:p>
          <w:p w14:paraId="4D1DE64B" w14:textId="4D454074" w:rsidR="00EA56BD" w:rsidRDefault="00EA56BD" w:rsidP="00D86DAC">
            <w:pPr>
              <w:pStyle w:val="TableParagraph"/>
              <w:rPr>
                <w:sz w:val="20"/>
                <w:szCs w:val="20"/>
              </w:rPr>
            </w:pPr>
            <w:r w:rsidRPr="006B6068">
              <w:rPr>
                <w:sz w:val="20"/>
                <w:szCs w:val="20"/>
              </w:rPr>
              <w:t>Mental Health</w:t>
            </w:r>
          </w:p>
          <w:p w14:paraId="4B8872FD" w14:textId="77777777" w:rsidR="00026068" w:rsidRPr="006B6068" w:rsidRDefault="00026068" w:rsidP="00D86DAC">
            <w:pPr>
              <w:pStyle w:val="TableParagraph"/>
              <w:rPr>
                <w:sz w:val="20"/>
                <w:szCs w:val="20"/>
              </w:rPr>
            </w:pPr>
          </w:p>
          <w:p w14:paraId="3A0E0C45" w14:textId="77777777" w:rsidR="00026068" w:rsidRPr="006B6068" w:rsidRDefault="00026068" w:rsidP="00026068">
            <w:pPr>
              <w:pStyle w:val="TableParagraph"/>
              <w:rPr>
                <w:b/>
                <w:sz w:val="20"/>
                <w:szCs w:val="20"/>
              </w:rPr>
            </w:pPr>
            <w:r w:rsidRPr="006B6068">
              <w:rPr>
                <w:sz w:val="20"/>
                <w:szCs w:val="20"/>
              </w:rPr>
              <w:t>Learning Disability</w:t>
            </w:r>
          </w:p>
          <w:p w14:paraId="4DA9FCDC" w14:textId="77777777" w:rsidR="00EA56BD" w:rsidRPr="006B6068" w:rsidRDefault="00EA56BD" w:rsidP="00D86DAC">
            <w:pPr>
              <w:pStyle w:val="TableParagraph"/>
              <w:rPr>
                <w:b/>
                <w:sz w:val="20"/>
                <w:szCs w:val="20"/>
              </w:rPr>
            </w:pPr>
          </w:p>
          <w:p w14:paraId="12035776" w14:textId="521F30E2" w:rsidR="00EA56BD" w:rsidRPr="006B6068" w:rsidRDefault="00EA56BD" w:rsidP="00D86DAC">
            <w:pPr>
              <w:pStyle w:val="TableParagraph"/>
              <w:rPr>
                <w:b/>
                <w:sz w:val="18"/>
                <w:szCs w:val="18"/>
              </w:rPr>
            </w:pPr>
            <w:r w:rsidRPr="006B6068">
              <w:rPr>
                <w:color w:val="0F4761" w:themeColor="accent1" w:themeShade="BF"/>
                <w:sz w:val="18"/>
                <w:szCs w:val="18"/>
              </w:rPr>
              <w:t xml:space="preserve">Respiratory assessment can be undertaken </w:t>
            </w:r>
            <w:r w:rsidR="005A2448" w:rsidRPr="006B6068">
              <w:rPr>
                <w:color w:val="0F4761" w:themeColor="accent1" w:themeShade="BF"/>
                <w:sz w:val="18"/>
                <w:szCs w:val="18"/>
              </w:rPr>
              <w:t>in any setting, t</w:t>
            </w:r>
            <w:r w:rsidRPr="006B6068">
              <w:rPr>
                <w:color w:val="0F4761" w:themeColor="accent1" w:themeShade="BF"/>
                <w:sz w:val="18"/>
                <w:szCs w:val="18"/>
              </w:rPr>
              <w:t xml:space="preserve">hough opportunity for ‘comprehensive assessment’ might not.  </w:t>
            </w:r>
          </w:p>
        </w:tc>
        <w:tc>
          <w:tcPr>
            <w:tcW w:w="1984" w:type="dxa"/>
            <w:shd w:val="clear" w:color="auto" w:fill="E8E8E8" w:themeFill="background2"/>
          </w:tcPr>
          <w:p w14:paraId="253EF22E" w14:textId="77777777" w:rsidR="00EA56BD" w:rsidRPr="006B6068" w:rsidRDefault="00EA56BD" w:rsidP="00D86DAC">
            <w:pPr>
              <w:pStyle w:val="TableParagraph"/>
              <w:rPr>
                <w:sz w:val="20"/>
                <w:szCs w:val="20"/>
                <w:highlight w:val="yellow"/>
              </w:rPr>
            </w:pPr>
          </w:p>
        </w:tc>
        <w:tc>
          <w:tcPr>
            <w:tcW w:w="4961" w:type="dxa"/>
          </w:tcPr>
          <w:p w14:paraId="11391FD0" w14:textId="77777777" w:rsidR="00807936" w:rsidRDefault="00807936" w:rsidP="00D86DAC">
            <w:pPr>
              <w:pStyle w:val="TableParagraph"/>
            </w:pPr>
          </w:p>
          <w:p w14:paraId="3146225D" w14:textId="419877CF" w:rsidR="000B0073" w:rsidRPr="006B6068" w:rsidRDefault="000B0073" w:rsidP="00D86DAC">
            <w:pPr>
              <w:pStyle w:val="TableParagraph"/>
              <w:rPr>
                <w:color w:val="333333"/>
                <w:sz w:val="20"/>
                <w:szCs w:val="20"/>
                <w:shd w:val="clear" w:color="auto" w:fill="FFFFFF"/>
              </w:rPr>
            </w:pPr>
            <w:hyperlink r:id="rId43" w:history="1">
              <w:r w:rsidRPr="006B6068">
                <w:rPr>
                  <w:rStyle w:val="Hyperlink"/>
                  <w:sz w:val="20"/>
                  <w:szCs w:val="20"/>
                  <w:shd w:val="clear" w:color="auto" w:fill="FFFFFF"/>
                </w:rPr>
                <w:t>B is for Breathing</w:t>
              </w:r>
            </w:hyperlink>
          </w:p>
          <w:p w14:paraId="41599463" w14:textId="77777777" w:rsidR="000B0073" w:rsidRPr="006B6068" w:rsidRDefault="000B0073" w:rsidP="00D86DAC">
            <w:pPr>
              <w:pStyle w:val="TableParagraph"/>
              <w:rPr>
                <w:color w:val="333333"/>
                <w:sz w:val="20"/>
                <w:szCs w:val="20"/>
                <w:shd w:val="clear" w:color="auto" w:fill="FFFFFF"/>
              </w:rPr>
            </w:pPr>
          </w:p>
          <w:p w14:paraId="7ADD9DE8" w14:textId="6A4530E9" w:rsidR="00EA56BD" w:rsidRPr="006B6068" w:rsidRDefault="00EA56BD" w:rsidP="00D86DAC">
            <w:pPr>
              <w:pStyle w:val="TableParagraph"/>
              <w:rPr>
                <w:color w:val="333333"/>
                <w:sz w:val="20"/>
                <w:szCs w:val="20"/>
                <w:shd w:val="clear" w:color="auto" w:fill="FFFFFF"/>
              </w:rPr>
            </w:pPr>
            <w:hyperlink r:id="rId44" w:history="1">
              <w:r w:rsidRPr="006B6068">
                <w:rPr>
                  <w:rStyle w:val="Hyperlink"/>
                  <w:sz w:val="20"/>
                  <w:szCs w:val="20"/>
                  <w:shd w:val="clear" w:color="auto" w:fill="FFFFFF"/>
                </w:rPr>
                <w:t>Respiratory assessment and monitoring</w:t>
              </w:r>
            </w:hyperlink>
          </w:p>
          <w:p w14:paraId="4A72401B" w14:textId="77777777" w:rsidR="00EA56BD" w:rsidRPr="006B6068" w:rsidRDefault="00EA56BD" w:rsidP="00D86DAC">
            <w:pPr>
              <w:pStyle w:val="TableParagraph"/>
              <w:rPr>
                <w:sz w:val="20"/>
                <w:szCs w:val="20"/>
              </w:rPr>
            </w:pPr>
          </w:p>
          <w:p w14:paraId="79A15B1E" w14:textId="747C9C52" w:rsidR="000B0073" w:rsidRPr="006B6068" w:rsidRDefault="000B0073" w:rsidP="00D86DAC">
            <w:pPr>
              <w:pStyle w:val="TableParagraph"/>
              <w:rPr>
                <w:sz w:val="20"/>
                <w:szCs w:val="20"/>
              </w:rPr>
            </w:pPr>
            <w:hyperlink r:id="rId45" w:history="1">
              <w:r w:rsidRPr="006B6068">
                <w:rPr>
                  <w:rStyle w:val="Hyperlink"/>
                  <w:sz w:val="20"/>
                  <w:szCs w:val="20"/>
                </w:rPr>
                <w:t>An Introduction to the Safe Use of Pulse Oximetry</w:t>
              </w:r>
            </w:hyperlink>
          </w:p>
          <w:p w14:paraId="2D073BE3" w14:textId="77777777" w:rsidR="006B6068" w:rsidRPr="006B6068" w:rsidRDefault="006B6068" w:rsidP="00D86DAC">
            <w:pPr>
              <w:pStyle w:val="TableParagraph"/>
              <w:rPr>
                <w:sz w:val="20"/>
                <w:szCs w:val="20"/>
              </w:rPr>
            </w:pPr>
          </w:p>
          <w:p w14:paraId="6B2D5BCD" w14:textId="4A5EAC5D" w:rsidR="00807ABF" w:rsidRPr="006B6068" w:rsidRDefault="00807ABF" w:rsidP="00D86DAC">
            <w:pPr>
              <w:pStyle w:val="TableParagraph"/>
              <w:rPr>
                <w:sz w:val="20"/>
                <w:szCs w:val="20"/>
              </w:rPr>
            </w:pPr>
            <w:hyperlink r:id="rId46" w:history="1">
              <w:r w:rsidRPr="006B6068">
                <w:rPr>
                  <w:rStyle w:val="Hyperlink"/>
                  <w:sz w:val="20"/>
                  <w:szCs w:val="20"/>
                </w:rPr>
                <w:t>Patient Safety Alert: Risk of harm from inappropriate placement of pulse oximetry probes</w:t>
              </w:r>
            </w:hyperlink>
          </w:p>
          <w:p w14:paraId="218F91B7" w14:textId="77777777" w:rsidR="006B6068" w:rsidRPr="006B6068" w:rsidRDefault="006B6068" w:rsidP="00D86DAC">
            <w:pPr>
              <w:pStyle w:val="TableParagraph"/>
              <w:rPr>
                <w:sz w:val="20"/>
                <w:szCs w:val="20"/>
              </w:rPr>
            </w:pPr>
          </w:p>
          <w:p w14:paraId="08A273BF" w14:textId="09912D9D" w:rsidR="00807ABF" w:rsidRPr="006B6068" w:rsidRDefault="00807ABF" w:rsidP="00D86DAC">
            <w:pPr>
              <w:pStyle w:val="TableParagraph"/>
              <w:rPr>
                <w:sz w:val="20"/>
                <w:szCs w:val="20"/>
              </w:rPr>
            </w:pPr>
            <w:hyperlink r:id="rId47" w:history="1">
              <w:r w:rsidRPr="006B6068">
                <w:rPr>
                  <w:rStyle w:val="Hyperlink"/>
                  <w:sz w:val="20"/>
                  <w:szCs w:val="20"/>
                </w:rPr>
                <w:t>Pulse-oximetry-racial-bias-report.pdf</w:t>
              </w:r>
            </w:hyperlink>
          </w:p>
          <w:p w14:paraId="4D9C84B0" w14:textId="7DED6EE6" w:rsidR="00E15C45" w:rsidRPr="006B6068" w:rsidRDefault="00807ABF" w:rsidP="00D86DAC">
            <w:pPr>
              <w:pStyle w:val="TableParagraph"/>
              <w:rPr>
                <w:sz w:val="20"/>
                <w:szCs w:val="20"/>
              </w:rPr>
            </w:pPr>
            <w:r w:rsidRPr="006B6068">
              <w:rPr>
                <w:sz w:val="20"/>
                <w:szCs w:val="20"/>
              </w:rPr>
              <w:t xml:space="preserve"> </w:t>
            </w:r>
          </w:p>
          <w:p w14:paraId="3B66103A" w14:textId="18ADA23F" w:rsidR="00E15C45" w:rsidRPr="006B6068" w:rsidRDefault="006B6068" w:rsidP="00D86DAC">
            <w:pPr>
              <w:pStyle w:val="TableParagraph"/>
              <w:rPr>
                <w:sz w:val="20"/>
                <w:szCs w:val="20"/>
              </w:rPr>
            </w:pPr>
            <w:hyperlink r:id="rId48" w:history="1">
              <w:r w:rsidRPr="006B6068">
                <w:rPr>
                  <w:rStyle w:val="Hyperlink"/>
                  <w:sz w:val="20"/>
                  <w:szCs w:val="20"/>
                </w:rPr>
                <w:t>Peak Flow (from 4:39) - Lung Function Tests</w:t>
              </w:r>
            </w:hyperlink>
          </w:p>
          <w:p w14:paraId="461DC71C" w14:textId="77777777" w:rsidR="00E15C45" w:rsidRPr="006B6068" w:rsidRDefault="00E15C45" w:rsidP="00D86DAC">
            <w:pPr>
              <w:pStyle w:val="TableParagraph"/>
              <w:rPr>
                <w:sz w:val="20"/>
                <w:szCs w:val="20"/>
              </w:rPr>
            </w:pPr>
          </w:p>
          <w:p w14:paraId="1C123190" w14:textId="77777777" w:rsidR="00EA56BD" w:rsidRPr="006D7E48" w:rsidRDefault="00EA56BD" w:rsidP="00D86DAC">
            <w:pPr>
              <w:pStyle w:val="TableParagraph"/>
              <w:rPr>
                <w:rStyle w:val="Hyperlink"/>
                <w:b/>
                <w:bCs/>
                <w:color w:val="auto"/>
                <w:sz w:val="20"/>
                <w:szCs w:val="20"/>
                <w:u w:val="none"/>
                <w:shd w:val="clear" w:color="auto" w:fill="FFFFFF"/>
              </w:rPr>
            </w:pPr>
            <w:r w:rsidRPr="006D7E48">
              <w:rPr>
                <w:rStyle w:val="Hyperlink"/>
                <w:b/>
                <w:bCs/>
                <w:color w:val="auto"/>
                <w:sz w:val="20"/>
                <w:szCs w:val="20"/>
                <w:u w:val="none"/>
                <w:shd w:val="clear" w:color="auto" w:fill="FFFFFF"/>
              </w:rPr>
              <w:t>Case Studies:</w:t>
            </w:r>
          </w:p>
          <w:p w14:paraId="3D747657" w14:textId="77777777" w:rsidR="006D7E48" w:rsidRDefault="006D7E48" w:rsidP="008D7341">
            <w:pPr>
              <w:pStyle w:val="TableParagraph"/>
              <w:rPr>
                <w:sz w:val="20"/>
                <w:szCs w:val="20"/>
              </w:rPr>
            </w:pPr>
          </w:p>
          <w:bookmarkStart w:id="9" w:name="_MON_1831275244"/>
          <w:bookmarkEnd w:id="9"/>
          <w:p w14:paraId="6C297815" w14:textId="70531F19" w:rsidR="00026068" w:rsidRPr="00807936" w:rsidRDefault="00592C04" w:rsidP="00943AA4">
            <w:pPr>
              <w:pStyle w:val="TableParagraph"/>
              <w:rPr>
                <w:sz w:val="20"/>
                <w:szCs w:val="20"/>
              </w:rPr>
            </w:pPr>
            <w:r>
              <w:rPr>
                <w:sz w:val="20"/>
                <w:szCs w:val="20"/>
              </w:rPr>
              <w:object w:dxaOrig="1487" w:dyaOrig="993" w14:anchorId="31F18FF2">
                <v:shape id="_x0000_i1087" type="#_x0000_t75" style="width:74.25pt;height:49.5pt" o:ole="">
                  <v:imagedata r:id="rId49" o:title=""/>
                </v:shape>
                <o:OLEObject Type="Embed" ProgID="Word.Document.12" ShapeID="_x0000_i1087" DrawAspect="Icon" ObjectID="_1831279776" r:id="rId50">
                  <o:FieldCodes>\s</o:FieldCodes>
                </o:OLEObject>
              </w:object>
            </w:r>
            <w:bookmarkStart w:id="10" w:name="_MON_1831275299"/>
            <w:bookmarkEnd w:id="10"/>
            <w:r w:rsidR="00943AA4">
              <w:rPr>
                <w:sz w:val="20"/>
                <w:szCs w:val="20"/>
              </w:rPr>
              <w:object w:dxaOrig="1487" w:dyaOrig="993" w14:anchorId="3705D773">
                <v:shape id="_x0000_i1088" type="#_x0000_t75" style="width:74.25pt;height:49.5pt" o:ole="">
                  <v:imagedata r:id="rId51" o:title=""/>
                </v:shape>
                <o:OLEObject Type="Embed" ProgID="Word.Document.12" ShapeID="_x0000_i1088" DrawAspect="Icon" ObjectID="_1831279777" r:id="rId52">
                  <o:FieldCodes>\s</o:FieldCodes>
                </o:OLEObject>
              </w:object>
            </w:r>
          </w:p>
        </w:tc>
      </w:tr>
      <w:tr w:rsidR="00EA56BD" w:rsidRPr="0000250B" w14:paraId="7F92F021" w14:textId="77777777" w:rsidTr="007F10BA">
        <w:trPr>
          <w:trHeight w:val="563"/>
        </w:trPr>
        <w:tc>
          <w:tcPr>
            <w:tcW w:w="4253" w:type="dxa"/>
          </w:tcPr>
          <w:p w14:paraId="531A987C" w14:textId="77777777" w:rsidR="00496875" w:rsidRDefault="00496875" w:rsidP="007F10BA">
            <w:pPr>
              <w:pStyle w:val="TableParagraph"/>
              <w:spacing w:before="5" w:line="252" w:lineRule="exact"/>
              <w:ind w:left="142" w:right="200"/>
              <w:rPr>
                <w:sz w:val="20"/>
                <w:szCs w:val="20"/>
              </w:rPr>
            </w:pPr>
          </w:p>
          <w:p w14:paraId="63DF81FE" w14:textId="289E11B8" w:rsidR="00EA56BD" w:rsidRPr="006B6068" w:rsidRDefault="00EA56BD" w:rsidP="007F10BA">
            <w:pPr>
              <w:pStyle w:val="TableParagraph"/>
              <w:spacing w:before="5" w:line="252" w:lineRule="exact"/>
              <w:ind w:left="142" w:right="200"/>
              <w:rPr>
                <w:sz w:val="20"/>
                <w:szCs w:val="20"/>
              </w:rPr>
            </w:pPr>
            <w:r w:rsidRPr="006B6068">
              <w:rPr>
                <w:sz w:val="20"/>
                <w:szCs w:val="20"/>
              </w:rPr>
              <w:t>Part 2, No 20: Uses best practice approaches to undertake nasal and oral suctioning techniques.</w:t>
            </w:r>
          </w:p>
          <w:p w14:paraId="108ADC2C" w14:textId="77777777" w:rsidR="00EA56BD" w:rsidRPr="006B6068" w:rsidRDefault="00EA56BD" w:rsidP="007F10BA">
            <w:pPr>
              <w:pStyle w:val="TableParagraph"/>
              <w:spacing w:before="5" w:line="252" w:lineRule="exact"/>
              <w:ind w:left="142" w:right="200"/>
              <w:rPr>
                <w:sz w:val="20"/>
                <w:szCs w:val="20"/>
              </w:rPr>
            </w:pPr>
          </w:p>
          <w:p w14:paraId="3A2D30DE" w14:textId="77777777" w:rsidR="00EA56BD" w:rsidRPr="006B6068" w:rsidRDefault="00EA56BD" w:rsidP="007F10BA">
            <w:pPr>
              <w:pStyle w:val="TableParagraph"/>
              <w:spacing w:before="5" w:line="252" w:lineRule="exact"/>
              <w:ind w:left="142" w:right="200"/>
              <w:rPr>
                <w:sz w:val="20"/>
                <w:szCs w:val="20"/>
              </w:rPr>
            </w:pPr>
          </w:p>
        </w:tc>
        <w:tc>
          <w:tcPr>
            <w:tcW w:w="2126" w:type="dxa"/>
          </w:tcPr>
          <w:p w14:paraId="6957CC06" w14:textId="77777777" w:rsidR="00496875" w:rsidRDefault="00496875" w:rsidP="00D86DAC">
            <w:pPr>
              <w:pStyle w:val="TableParagraph"/>
              <w:rPr>
                <w:sz w:val="20"/>
                <w:szCs w:val="20"/>
              </w:rPr>
            </w:pPr>
          </w:p>
          <w:p w14:paraId="72B886EB" w14:textId="3E58A251" w:rsidR="00EA56BD" w:rsidRDefault="00EA56BD" w:rsidP="00D86DAC">
            <w:pPr>
              <w:pStyle w:val="TableParagraph"/>
              <w:rPr>
                <w:sz w:val="20"/>
                <w:szCs w:val="20"/>
              </w:rPr>
            </w:pPr>
            <w:r w:rsidRPr="006B6068">
              <w:rPr>
                <w:sz w:val="20"/>
                <w:szCs w:val="20"/>
              </w:rPr>
              <w:t xml:space="preserve">Adult </w:t>
            </w:r>
          </w:p>
          <w:p w14:paraId="77D8B740" w14:textId="77777777" w:rsidR="00026068" w:rsidRPr="006B6068" w:rsidRDefault="00026068" w:rsidP="00D86DAC">
            <w:pPr>
              <w:pStyle w:val="TableParagraph"/>
              <w:rPr>
                <w:sz w:val="20"/>
                <w:szCs w:val="20"/>
              </w:rPr>
            </w:pPr>
          </w:p>
          <w:p w14:paraId="2C1CD025" w14:textId="77777777" w:rsidR="00EA56BD" w:rsidRDefault="00EA56BD" w:rsidP="00D86DAC">
            <w:pPr>
              <w:pStyle w:val="TableParagraph"/>
              <w:rPr>
                <w:sz w:val="20"/>
                <w:szCs w:val="20"/>
              </w:rPr>
            </w:pPr>
            <w:r w:rsidRPr="006B6068">
              <w:rPr>
                <w:sz w:val="20"/>
                <w:szCs w:val="20"/>
              </w:rPr>
              <w:t>Child</w:t>
            </w:r>
          </w:p>
          <w:p w14:paraId="6BB83810" w14:textId="77777777" w:rsidR="00026068" w:rsidRPr="006B6068" w:rsidRDefault="00026068" w:rsidP="00D86DAC">
            <w:pPr>
              <w:pStyle w:val="TableParagraph"/>
              <w:rPr>
                <w:sz w:val="20"/>
                <w:szCs w:val="20"/>
              </w:rPr>
            </w:pPr>
          </w:p>
          <w:p w14:paraId="6869EF22" w14:textId="77777777" w:rsidR="00EA56BD" w:rsidRDefault="00EA56BD" w:rsidP="00D86DAC">
            <w:pPr>
              <w:pStyle w:val="TableParagraph"/>
              <w:rPr>
                <w:sz w:val="20"/>
                <w:szCs w:val="20"/>
              </w:rPr>
            </w:pPr>
            <w:r w:rsidRPr="006B6068">
              <w:rPr>
                <w:sz w:val="20"/>
                <w:szCs w:val="20"/>
              </w:rPr>
              <w:t xml:space="preserve">Mental Health </w:t>
            </w:r>
          </w:p>
          <w:p w14:paraId="14979EDB" w14:textId="77777777" w:rsidR="00026068" w:rsidRPr="006B6068" w:rsidRDefault="00026068" w:rsidP="00D86DAC">
            <w:pPr>
              <w:pStyle w:val="TableParagraph"/>
              <w:rPr>
                <w:sz w:val="20"/>
                <w:szCs w:val="20"/>
              </w:rPr>
            </w:pPr>
          </w:p>
          <w:p w14:paraId="4307E76F" w14:textId="77777777" w:rsidR="00EA56BD" w:rsidRPr="006B6068" w:rsidRDefault="00EA56BD" w:rsidP="00D86DAC">
            <w:pPr>
              <w:pStyle w:val="TableParagraph"/>
              <w:rPr>
                <w:sz w:val="20"/>
                <w:szCs w:val="20"/>
              </w:rPr>
            </w:pPr>
            <w:r w:rsidRPr="006B6068">
              <w:rPr>
                <w:sz w:val="20"/>
                <w:szCs w:val="20"/>
              </w:rPr>
              <w:t>Learning Disability</w:t>
            </w:r>
          </w:p>
        </w:tc>
        <w:tc>
          <w:tcPr>
            <w:tcW w:w="1985" w:type="dxa"/>
          </w:tcPr>
          <w:p w14:paraId="3833B9AA" w14:textId="77777777" w:rsidR="00496875" w:rsidRDefault="00496875" w:rsidP="00D86DAC">
            <w:pPr>
              <w:pStyle w:val="TableParagraph"/>
              <w:rPr>
                <w:sz w:val="20"/>
                <w:szCs w:val="20"/>
              </w:rPr>
            </w:pPr>
          </w:p>
          <w:p w14:paraId="21465F5F" w14:textId="683AF0C6" w:rsidR="00EA56BD" w:rsidRPr="006B6068" w:rsidRDefault="00EA56BD" w:rsidP="00D86DAC">
            <w:pPr>
              <w:pStyle w:val="TableParagraph"/>
              <w:rPr>
                <w:sz w:val="20"/>
                <w:szCs w:val="20"/>
              </w:rPr>
            </w:pPr>
            <w:r w:rsidRPr="006B6068">
              <w:rPr>
                <w:sz w:val="20"/>
                <w:szCs w:val="20"/>
              </w:rPr>
              <w:t xml:space="preserve">Mental Health </w:t>
            </w:r>
          </w:p>
          <w:p w14:paraId="23C59562" w14:textId="77777777" w:rsidR="00EA56BD" w:rsidRPr="006B6068" w:rsidRDefault="00EA56BD" w:rsidP="00D86DAC">
            <w:pPr>
              <w:pStyle w:val="TableParagraph"/>
              <w:rPr>
                <w:sz w:val="20"/>
                <w:szCs w:val="20"/>
              </w:rPr>
            </w:pPr>
          </w:p>
          <w:p w14:paraId="6E008A38" w14:textId="77777777" w:rsidR="00EA56BD" w:rsidRPr="006B6068" w:rsidRDefault="00EA56BD" w:rsidP="00D86DAC">
            <w:pPr>
              <w:pStyle w:val="TableParagraph"/>
              <w:rPr>
                <w:b/>
                <w:sz w:val="20"/>
                <w:szCs w:val="20"/>
              </w:rPr>
            </w:pPr>
            <w:r w:rsidRPr="006B6068">
              <w:rPr>
                <w:sz w:val="20"/>
                <w:szCs w:val="20"/>
              </w:rPr>
              <w:t>Learning Disability</w:t>
            </w:r>
          </w:p>
          <w:p w14:paraId="25C37A56" w14:textId="77777777" w:rsidR="00EA56BD" w:rsidRPr="006B6068" w:rsidRDefault="00EA56BD" w:rsidP="00D86DAC">
            <w:pPr>
              <w:pStyle w:val="TableParagraph"/>
              <w:rPr>
                <w:b/>
                <w:sz w:val="20"/>
                <w:szCs w:val="20"/>
              </w:rPr>
            </w:pPr>
          </w:p>
          <w:p w14:paraId="5738EF9C" w14:textId="77777777" w:rsidR="00EA56BD" w:rsidRPr="006B6068" w:rsidRDefault="00EA56BD" w:rsidP="00D86DAC">
            <w:pPr>
              <w:pStyle w:val="TableParagraph"/>
              <w:rPr>
                <w:b/>
                <w:iCs/>
                <w:sz w:val="18"/>
                <w:szCs w:val="18"/>
              </w:rPr>
            </w:pPr>
            <w:r w:rsidRPr="006B6068">
              <w:rPr>
                <w:iCs/>
                <w:color w:val="0F4761" w:themeColor="accent1" w:themeShade="BF"/>
                <w:sz w:val="18"/>
                <w:szCs w:val="18"/>
              </w:rPr>
              <w:t>If opportunity in practice is not available</w:t>
            </w:r>
          </w:p>
          <w:p w14:paraId="3E4D209E" w14:textId="77777777" w:rsidR="00EA56BD" w:rsidRPr="006B6068" w:rsidRDefault="00EA56BD" w:rsidP="00D86DAC">
            <w:pPr>
              <w:pStyle w:val="TableParagraph"/>
              <w:rPr>
                <w:b/>
                <w:sz w:val="20"/>
                <w:szCs w:val="20"/>
              </w:rPr>
            </w:pPr>
          </w:p>
          <w:p w14:paraId="2FE92B49" w14:textId="77777777" w:rsidR="00EA56BD" w:rsidRPr="006B6068" w:rsidRDefault="00EA56BD" w:rsidP="00D86DAC">
            <w:pPr>
              <w:pStyle w:val="TableParagraph"/>
              <w:rPr>
                <w:sz w:val="20"/>
                <w:szCs w:val="20"/>
              </w:rPr>
            </w:pPr>
          </w:p>
        </w:tc>
        <w:tc>
          <w:tcPr>
            <w:tcW w:w="1984" w:type="dxa"/>
            <w:shd w:val="clear" w:color="auto" w:fill="E8E8E8" w:themeFill="background2"/>
          </w:tcPr>
          <w:p w14:paraId="1F2E59DA" w14:textId="77777777" w:rsidR="00EA56BD" w:rsidRPr="006B6068" w:rsidRDefault="00EA56BD" w:rsidP="00D86DAC">
            <w:pPr>
              <w:pStyle w:val="TableParagraph"/>
              <w:rPr>
                <w:sz w:val="20"/>
                <w:szCs w:val="20"/>
                <w:highlight w:val="yellow"/>
              </w:rPr>
            </w:pPr>
          </w:p>
        </w:tc>
        <w:tc>
          <w:tcPr>
            <w:tcW w:w="4961" w:type="dxa"/>
          </w:tcPr>
          <w:p w14:paraId="00E937DE" w14:textId="77777777" w:rsidR="00496875" w:rsidRDefault="00496875" w:rsidP="00D86DAC">
            <w:pPr>
              <w:pStyle w:val="TableParagraph"/>
            </w:pPr>
          </w:p>
          <w:p w14:paraId="5039BADD" w14:textId="33669184" w:rsidR="00EA56BD" w:rsidRPr="006B6068" w:rsidRDefault="00EA56BD" w:rsidP="00D86DAC">
            <w:pPr>
              <w:pStyle w:val="TableParagraph"/>
              <w:rPr>
                <w:sz w:val="20"/>
                <w:szCs w:val="20"/>
              </w:rPr>
            </w:pPr>
            <w:hyperlink r:id="rId53" w:history="1">
              <w:r w:rsidRPr="006B6068">
                <w:rPr>
                  <w:rStyle w:val="Hyperlink"/>
                  <w:sz w:val="20"/>
                  <w:szCs w:val="20"/>
                </w:rPr>
                <w:t>Suction</w:t>
              </w:r>
            </w:hyperlink>
          </w:p>
          <w:p w14:paraId="5F0E316C" w14:textId="77777777" w:rsidR="00EA56BD" w:rsidRPr="006B6068" w:rsidRDefault="00EA56BD" w:rsidP="00D86DAC">
            <w:pPr>
              <w:pStyle w:val="TableParagraph"/>
              <w:rPr>
                <w:sz w:val="20"/>
                <w:szCs w:val="20"/>
              </w:rPr>
            </w:pPr>
          </w:p>
          <w:p w14:paraId="3E8AF58B" w14:textId="4639AB0B" w:rsidR="00EA56BD" w:rsidRPr="006B6068" w:rsidRDefault="00EA56BD" w:rsidP="00D86DAC">
            <w:pPr>
              <w:pStyle w:val="TableParagraph"/>
              <w:rPr>
                <w:sz w:val="20"/>
                <w:szCs w:val="20"/>
              </w:rPr>
            </w:pPr>
            <w:hyperlink r:id="rId54" w:history="1">
              <w:r w:rsidRPr="006B6068">
                <w:rPr>
                  <w:rStyle w:val="Hyperlink"/>
                  <w:sz w:val="20"/>
                  <w:szCs w:val="20"/>
                </w:rPr>
                <w:t>Quality standards: Mental Health inpatient care equipment and drug lists (Resuscitation Council UK)</w:t>
              </w:r>
            </w:hyperlink>
          </w:p>
          <w:p w14:paraId="78CC56B4" w14:textId="77777777" w:rsidR="001D55DE" w:rsidRPr="006B6068" w:rsidRDefault="001D55DE" w:rsidP="008D7341">
            <w:pPr>
              <w:pStyle w:val="TableParagraph"/>
              <w:rPr>
                <w:rStyle w:val="Hyperlink"/>
                <w:sz w:val="20"/>
                <w:szCs w:val="20"/>
                <w:shd w:val="clear" w:color="auto" w:fill="FFFFFF"/>
              </w:rPr>
            </w:pPr>
          </w:p>
          <w:p w14:paraId="7FBBFC15" w14:textId="7739A06C" w:rsidR="008D7341" w:rsidRPr="000D2E8F" w:rsidRDefault="008D7341" w:rsidP="008D7341">
            <w:pPr>
              <w:pStyle w:val="TableParagraph"/>
              <w:rPr>
                <w:rStyle w:val="Hyperlink"/>
                <w:b/>
                <w:bCs/>
                <w:color w:val="auto"/>
                <w:sz w:val="20"/>
                <w:szCs w:val="20"/>
                <w:u w:val="none"/>
                <w:shd w:val="clear" w:color="auto" w:fill="FFFFFF"/>
              </w:rPr>
            </w:pPr>
            <w:r w:rsidRPr="000D2E8F">
              <w:rPr>
                <w:rStyle w:val="Hyperlink"/>
                <w:b/>
                <w:bCs/>
                <w:color w:val="auto"/>
                <w:sz w:val="20"/>
                <w:szCs w:val="20"/>
                <w:u w:val="none"/>
                <w:shd w:val="clear" w:color="auto" w:fill="FFFFFF"/>
              </w:rPr>
              <w:t>Case Studies:</w:t>
            </w:r>
          </w:p>
          <w:p w14:paraId="2FC2CA63" w14:textId="77777777" w:rsidR="000D2E8F" w:rsidRDefault="000D2E8F" w:rsidP="008D7341">
            <w:pPr>
              <w:pStyle w:val="TableParagraph"/>
              <w:rPr>
                <w:sz w:val="20"/>
                <w:szCs w:val="20"/>
              </w:rPr>
            </w:pPr>
          </w:p>
          <w:p w14:paraId="44FED735" w14:textId="7DE79A20" w:rsidR="00026068" w:rsidRPr="000677AF" w:rsidRDefault="001E4FA9" w:rsidP="000677AF">
            <w:pPr>
              <w:pStyle w:val="TableParagraph"/>
              <w:rPr>
                <w:sz w:val="20"/>
                <w:szCs w:val="20"/>
              </w:rPr>
            </w:pPr>
            <w:r>
              <w:rPr>
                <w:sz w:val="20"/>
                <w:szCs w:val="20"/>
              </w:rPr>
              <w:object w:dxaOrig="1487" w:dyaOrig="993" w14:anchorId="3BE4717F">
                <v:shape id="_x0000_i1089" type="#_x0000_t75" style="width:74.25pt;height:49.5pt" o:ole="">
                  <v:imagedata r:id="rId37" o:title=""/>
                </v:shape>
                <o:OLEObject Type="Embed" ProgID="Word.Document.12" ShapeID="_x0000_i1089" DrawAspect="Icon" ObjectID="_1831279778" r:id="rId55">
                  <o:FieldCodes>\s</o:FieldCodes>
                </o:OLEObject>
              </w:object>
            </w:r>
            <w:r>
              <w:rPr>
                <w:sz w:val="20"/>
                <w:szCs w:val="20"/>
              </w:rPr>
              <w:object w:dxaOrig="1487" w:dyaOrig="993" w14:anchorId="40CB6F46">
                <v:shape id="_x0000_i1090" type="#_x0000_t75" style="width:74.25pt;height:49.5pt" o:ole="">
                  <v:imagedata r:id="rId41" o:title=""/>
                </v:shape>
                <o:OLEObject Type="Embed" ProgID="Word.Document.12" ShapeID="_x0000_i1090" DrawAspect="Icon" ObjectID="_1831279779" r:id="rId56">
                  <o:FieldCodes>\s</o:FieldCodes>
                </o:OLEObject>
              </w:object>
            </w:r>
          </w:p>
        </w:tc>
      </w:tr>
      <w:tr w:rsidR="00EA56BD" w:rsidRPr="00320790" w14:paraId="38AF4DE7" w14:textId="77777777" w:rsidTr="007F10BA">
        <w:trPr>
          <w:trHeight w:val="450"/>
        </w:trPr>
        <w:tc>
          <w:tcPr>
            <w:tcW w:w="4253" w:type="dxa"/>
          </w:tcPr>
          <w:p w14:paraId="3C79B6B8" w14:textId="77777777" w:rsidR="00496875" w:rsidRDefault="00496875" w:rsidP="007F10BA">
            <w:pPr>
              <w:pStyle w:val="TableParagraph"/>
              <w:spacing w:before="5" w:line="252" w:lineRule="exact"/>
              <w:ind w:left="142" w:right="200"/>
              <w:rPr>
                <w:sz w:val="20"/>
                <w:szCs w:val="20"/>
              </w:rPr>
            </w:pPr>
          </w:p>
          <w:p w14:paraId="43132710" w14:textId="0E10FAFF" w:rsidR="00EA56BD" w:rsidRPr="006B6068" w:rsidRDefault="00EA56BD" w:rsidP="007F10BA">
            <w:pPr>
              <w:pStyle w:val="TableParagraph"/>
              <w:spacing w:before="5" w:line="252" w:lineRule="exact"/>
              <w:ind w:left="142" w:right="200"/>
              <w:rPr>
                <w:sz w:val="20"/>
                <w:szCs w:val="20"/>
              </w:rPr>
            </w:pPr>
            <w:r w:rsidRPr="006B6068">
              <w:rPr>
                <w:sz w:val="20"/>
                <w:szCs w:val="20"/>
              </w:rPr>
              <w:t>Part 2, No 24: Undertakes an effective cardiac assessment and demonstrates the ability to undertake an ECG and interpret findings.</w:t>
            </w:r>
          </w:p>
        </w:tc>
        <w:tc>
          <w:tcPr>
            <w:tcW w:w="2126" w:type="dxa"/>
          </w:tcPr>
          <w:p w14:paraId="19D91CA1" w14:textId="77777777" w:rsidR="00496875" w:rsidRDefault="00496875" w:rsidP="00D86DAC">
            <w:pPr>
              <w:pStyle w:val="TableParagraph"/>
              <w:rPr>
                <w:sz w:val="20"/>
                <w:szCs w:val="20"/>
              </w:rPr>
            </w:pPr>
          </w:p>
          <w:p w14:paraId="50CE5B11" w14:textId="24638B06" w:rsidR="00EA56BD" w:rsidRPr="006B6068" w:rsidRDefault="00EA56BD" w:rsidP="00D86DAC">
            <w:pPr>
              <w:pStyle w:val="TableParagraph"/>
              <w:rPr>
                <w:b/>
                <w:sz w:val="20"/>
                <w:szCs w:val="20"/>
              </w:rPr>
            </w:pPr>
            <w:r w:rsidRPr="006B6068">
              <w:rPr>
                <w:sz w:val="20"/>
                <w:szCs w:val="20"/>
              </w:rPr>
              <w:t>Adult</w:t>
            </w:r>
          </w:p>
          <w:p w14:paraId="1788753E" w14:textId="77777777" w:rsidR="00EA56BD" w:rsidRPr="006B6068" w:rsidRDefault="00EA56BD" w:rsidP="00D86DAC">
            <w:pPr>
              <w:pStyle w:val="TableParagraph"/>
              <w:rPr>
                <w:sz w:val="20"/>
                <w:szCs w:val="20"/>
              </w:rPr>
            </w:pPr>
          </w:p>
          <w:p w14:paraId="69068BBC" w14:textId="77777777" w:rsidR="00EA56BD" w:rsidRPr="006B6068" w:rsidRDefault="00EA56BD" w:rsidP="00D86DAC">
            <w:pPr>
              <w:pStyle w:val="TableParagraph"/>
              <w:rPr>
                <w:b/>
                <w:sz w:val="20"/>
                <w:szCs w:val="20"/>
              </w:rPr>
            </w:pPr>
            <w:r w:rsidRPr="006B6068">
              <w:rPr>
                <w:sz w:val="20"/>
                <w:szCs w:val="20"/>
              </w:rPr>
              <w:t>Child</w:t>
            </w:r>
          </w:p>
          <w:p w14:paraId="3B2B9EB0" w14:textId="77777777" w:rsidR="00EA56BD" w:rsidRPr="006B6068" w:rsidRDefault="00EA56BD" w:rsidP="00D86DAC">
            <w:pPr>
              <w:pStyle w:val="TableParagraph"/>
              <w:rPr>
                <w:sz w:val="20"/>
                <w:szCs w:val="20"/>
              </w:rPr>
            </w:pPr>
          </w:p>
          <w:p w14:paraId="1373954A" w14:textId="77777777" w:rsidR="00EA56BD" w:rsidRPr="006B6068" w:rsidRDefault="00EA56BD" w:rsidP="00D86DAC">
            <w:pPr>
              <w:pStyle w:val="TableParagraph"/>
              <w:rPr>
                <w:sz w:val="20"/>
                <w:szCs w:val="20"/>
              </w:rPr>
            </w:pPr>
            <w:r w:rsidRPr="006B6068">
              <w:rPr>
                <w:sz w:val="20"/>
                <w:szCs w:val="20"/>
              </w:rPr>
              <w:t xml:space="preserve">Mental Health </w:t>
            </w:r>
          </w:p>
          <w:p w14:paraId="5432F912" w14:textId="77777777" w:rsidR="00EA56BD" w:rsidRPr="006B6068" w:rsidRDefault="00EA56BD" w:rsidP="00D86DAC">
            <w:pPr>
              <w:pStyle w:val="TableParagraph"/>
              <w:rPr>
                <w:sz w:val="20"/>
                <w:szCs w:val="20"/>
              </w:rPr>
            </w:pPr>
          </w:p>
          <w:p w14:paraId="428A026D" w14:textId="77777777" w:rsidR="00EA56BD" w:rsidRPr="006B6068" w:rsidRDefault="00EA56BD" w:rsidP="00D86DAC">
            <w:pPr>
              <w:pStyle w:val="TableParagraph"/>
              <w:rPr>
                <w:sz w:val="20"/>
                <w:szCs w:val="20"/>
              </w:rPr>
            </w:pPr>
            <w:r w:rsidRPr="006B6068">
              <w:rPr>
                <w:sz w:val="20"/>
                <w:szCs w:val="20"/>
              </w:rPr>
              <w:t>Learning Disability</w:t>
            </w:r>
          </w:p>
        </w:tc>
        <w:tc>
          <w:tcPr>
            <w:tcW w:w="1985" w:type="dxa"/>
          </w:tcPr>
          <w:p w14:paraId="6A68DCFC" w14:textId="77777777" w:rsidR="00496875" w:rsidRDefault="00496875" w:rsidP="00D86DAC">
            <w:pPr>
              <w:pStyle w:val="TableParagraph"/>
              <w:rPr>
                <w:sz w:val="20"/>
                <w:szCs w:val="20"/>
              </w:rPr>
            </w:pPr>
          </w:p>
          <w:p w14:paraId="438BF61A" w14:textId="392C0FD9" w:rsidR="00EA56BD" w:rsidRPr="006B6068" w:rsidRDefault="00EA56BD" w:rsidP="00D86DAC">
            <w:pPr>
              <w:pStyle w:val="TableParagraph"/>
              <w:rPr>
                <w:sz w:val="20"/>
                <w:szCs w:val="20"/>
              </w:rPr>
            </w:pPr>
            <w:r w:rsidRPr="006B6068">
              <w:rPr>
                <w:sz w:val="20"/>
                <w:szCs w:val="20"/>
              </w:rPr>
              <w:t xml:space="preserve">Mental Health </w:t>
            </w:r>
          </w:p>
          <w:p w14:paraId="6B6D0980" w14:textId="77777777" w:rsidR="00EA56BD" w:rsidRPr="006B6068" w:rsidRDefault="00EA56BD" w:rsidP="00D86DAC">
            <w:pPr>
              <w:pStyle w:val="TableParagraph"/>
              <w:rPr>
                <w:sz w:val="20"/>
                <w:szCs w:val="20"/>
              </w:rPr>
            </w:pPr>
          </w:p>
          <w:p w14:paraId="51126D55" w14:textId="77777777" w:rsidR="00EA56BD" w:rsidRPr="006B6068" w:rsidRDefault="00EA56BD" w:rsidP="00D86DAC">
            <w:pPr>
              <w:pStyle w:val="TableParagraph"/>
              <w:rPr>
                <w:b/>
                <w:sz w:val="20"/>
                <w:szCs w:val="20"/>
              </w:rPr>
            </w:pPr>
            <w:r w:rsidRPr="006B6068">
              <w:rPr>
                <w:sz w:val="20"/>
                <w:szCs w:val="20"/>
              </w:rPr>
              <w:t>Learning Disability</w:t>
            </w:r>
          </w:p>
          <w:p w14:paraId="4AF93D34" w14:textId="77777777" w:rsidR="00EA56BD" w:rsidRPr="006B6068" w:rsidRDefault="00EA56BD" w:rsidP="00D86DAC">
            <w:pPr>
              <w:pStyle w:val="TableParagraph"/>
              <w:rPr>
                <w:b/>
                <w:sz w:val="20"/>
                <w:szCs w:val="20"/>
              </w:rPr>
            </w:pPr>
          </w:p>
          <w:p w14:paraId="678050A9" w14:textId="50A63E9C" w:rsidR="00EA56BD" w:rsidRPr="006B6068" w:rsidRDefault="00EA56BD" w:rsidP="00F17728">
            <w:pPr>
              <w:pStyle w:val="TableParagraph"/>
              <w:ind w:right="141"/>
              <w:rPr>
                <w:b/>
                <w:sz w:val="18"/>
                <w:szCs w:val="18"/>
              </w:rPr>
            </w:pPr>
            <w:r w:rsidRPr="006B6068">
              <w:rPr>
                <w:color w:val="0F4761" w:themeColor="accent1" w:themeShade="BF"/>
                <w:sz w:val="18"/>
                <w:szCs w:val="18"/>
              </w:rPr>
              <w:t>Cardiac assessment can be undertaken for any individual though the opportunity to undertake an ECG might not.</w:t>
            </w:r>
          </w:p>
        </w:tc>
        <w:tc>
          <w:tcPr>
            <w:tcW w:w="1984" w:type="dxa"/>
            <w:shd w:val="clear" w:color="auto" w:fill="E8E8E8" w:themeFill="background2"/>
          </w:tcPr>
          <w:p w14:paraId="40A34EB1" w14:textId="77777777" w:rsidR="00EA56BD" w:rsidRPr="006B6068" w:rsidRDefault="00EA56BD" w:rsidP="00D86DAC">
            <w:pPr>
              <w:pStyle w:val="TableParagraph"/>
              <w:jc w:val="center"/>
              <w:rPr>
                <w:sz w:val="20"/>
                <w:szCs w:val="20"/>
              </w:rPr>
            </w:pPr>
          </w:p>
        </w:tc>
        <w:tc>
          <w:tcPr>
            <w:tcW w:w="4961" w:type="dxa"/>
          </w:tcPr>
          <w:p w14:paraId="1BC99E6A" w14:textId="77777777" w:rsidR="00496875" w:rsidRDefault="00496875" w:rsidP="00D86DAC"/>
          <w:p w14:paraId="07D120EF" w14:textId="53F291A1" w:rsidR="000B0073" w:rsidRPr="006B6068" w:rsidRDefault="000B0073" w:rsidP="00D86DAC">
            <w:pPr>
              <w:rPr>
                <w:sz w:val="20"/>
                <w:szCs w:val="20"/>
              </w:rPr>
            </w:pPr>
            <w:hyperlink r:id="rId57" w:history="1">
              <w:r w:rsidRPr="006B6068">
                <w:rPr>
                  <w:rStyle w:val="Hyperlink"/>
                  <w:sz w:val="20"/>
                  <w:szCs w:val="20"/>
                </w:rPr>
                <w:t>C is for Circulation</w:t>
              </w:r>
            </w:hyperlink>
            <w:r w:rsidRPr="006B6068">
              <w:rPr>
                <w:sz w:val="20"/>
                <w:szCs w:val="20"/>
              </w:rPr>
              <w:t xml:space="preserve"> </w:t>
            </w:r>
          </w:p>
          <w:p w14:paraId="164DB938" w14:textId="77777777" w:rsidR="000B0073" w:rsidRPr="006B6068" w:rsidRDefault="000B0073" w:rsidP="00D86DAC">
            <w:pPr>
              <w:rPr>
                <w:sz w:val="20"/>
                <w:szCs w:val="20"/>
              </w:rPr>
            </w:pPr>
          </w:p>
          <w:p w14:paraId="4237509E" w14:textId="14FFD3B2" w:rsidR="005B79DE" w:rsidRPr="006B6068" w:rsidRDefault="005B79DE" w:rsidP="00D86DAC">
            <w:pPr>
              <w:rPr>
                <w:sz w:val="20"/>
                <w:szCs w:val="20"/>
              </w:rPr>
            </w:pPr>
            <w:hyperlink r:id="rId58" w:history="1">
              <w:r w:rsidRPr="006B6068">
                <w:rPr>
                  <w:rStyle w:val="Hyperlink"/>
                  <w:sz w:val="20"/>
                  <w:szCs w:val="20"/>
                </w:rPr>
                <w:t>Recording an ECG</w:t>
              </w:r>
            </w:hyperlink>
          </w:p>
          <w:p w14:paraId="6686D4F8" w14:textId="77777777" w:rsidR="005B79DE" w:rsidRPr="006B6068" w:rsidRDefault="005B79DE" w:rsidP="00D86DAC">
            <w:pPr>
              <w:rPr>
                <w:sz w:val="20"/>
                <w:szCs w:val="20"/>
              </w:rPr>
            </w:pPr>
          </w:p>
          <w:p w14:paraId="540EBA56" w14:textId="115FA5A0" w:rsidR="00EA56BD" w:rsidRPr="006B6068" w:rsidRDefault="00EA56BD" w:rsidP="00D86DAC">
            <w:pPr>
              <w:rPr>
                <w:sz w:val="20"/>
                <w:szCs w:val="20"/>
              </w:rPr>
            </w:pPr>
            <w:hyperlink r:id="rId59" w:history="1">
              <w:r w:rsidRPr="006B6068">
                <w:rPr>
                  <w:rStyle w:val="Hyperlink"/>
                  <w:sz w:val="20"/>
                  <w:szCs w:val="20"/>
                </w:rPr>
                <w:t>Physical Health Checks for people with Severe Mental Illness</w:t>
              </w:r>
            </w:hyperlink>
            <w:r w:rsidRPr="006B6068">
              <w:rPr>
                <w:sz w:val="20"/>
                <w:szCs w:val="20"/>
              </w:rPr>
              <w:t xml:space="preserve"> </w:t>
            </w:r>
          </w:p>
          <w:p w14:paraId="6A1D4D04" w14:textId="77777777" w:rsidR="00EA56BD" w:rsidRPr="006B6068" w:rsidRDefault="00EA56BD" w:rsidP="00D86DAC">
            <w:pPr>
              <w:pStyle w:val="TableParagraph"/>
              <w:rPr>
                <w:sz w:val="20"/>
                <w:szCs w:val="20"/>
              </w:rPr>
            </w:pPr>
          </w:p>
          <w:p w14:paraId="012075AA" w14:textId="61803C85" w:rsidR="00EA56BD" w:rsidRPr="006B6068" w:rsidRDefault="000B0073" w:rsidP="00D86DAC">
            <w:pPr>
              <w:pStyle w:val="TableParagraph"/>
              <w:rPr>
                <w:color w:val="000000" w:themeColor="text1"/>
                <w:sz w:val="20"/>
                <w:szCs w:val="20"/>
              </w:rPr>
            </w:pPr>
            <w:hyperlink r:id="rId60" w:history="1">
              <w:r w:rsidRPr="006B6068">
                <w:rPr>
                  <w:rStyle w:val="Hyperlink"/>
                  <w:sz w:val="20"/>
                  <w:szCs w:val="20"/>
                </w:rPr>
                <w:t>Assessment and management of the acutely unwell patient in a mental health setting - NEWS/MEWS scores, Interpretation of an ECG, acute neurology, fits and funny turns presentation</w:t>
              </w:r>
            </w:hyperlink>
            <w:r w:rsidR="00EA56BD" w:rsidRPr="006B6068">
              <w:rPr>
                <w:color w:val="000000" w:themeColor="text1"/>
                <w:sz w:val="20"/>
                <w:szCs w:val="20"/>
              </w:rPr>
              <w:t xml:space="preserve"> </w:t>
            </w:r>
          </w:p>
          <w:p w14:paraId="554E9AC0" w14:textId="77777777" w:rsidR="00EA56BD" w:rsidRPr="006B6068" w:rsidRDefault="00EA56BD" w:rsidP="00D86DAC">
            <w:pPr>
              <w:pStyle w:val="TableParagraph"/>
              <w:rPr>
                <w:color w:val="000000" w:themeColor="text1"/>
                <w:sz w:val="20"/>
                <w:szCs w:val="20"/>
              </w:rPr>
            </w:pPr>
          </w:p>
          <w:p w14:paraId="4393A718" w14:textId="77777777" w:rsidR="00EA56BD" w:rsidRPr="000D2E8F" w:rsidRDefault="00EA56BD" w:rsidP="00D86DAC">
            <w:pPr>
              <w:pStyle w:val="TableParagraph"/>
              <w:rPr>
                <w:rStyle w:val="Hyperlink"/>
                <w:b/>
                <w:bCs/>
                <w:color w:val="auto"/>
                <w:sz w:val="20"/>
                <w:szCs w:val="20"/>
                <w:u w:val="none"/>
                <w:shd w:val="clear" w:color="auto" w:fill="FFFFFF"/>
              </w:rPr>
            </w:pPr>
            <w:r w:rsidRPr="000D2E8F">
              <w:rPr>
                <w:rStyle w:val="Hyperlink"/>
                <w:b/>
                <w:bCs/>
                <w:color w:val="auto"/>
                <w:sz w:val="20"/>
                <w:szCs w:val="20"/>
                <w:u w:val="none"/>
                <w:shd w:val="clear" w:color="auto" w:fill="FFFFFF"/>
              </w:rPr>
              <w:t>Case Studies:</w:t>
            </w:r>
          </w:p>
          <w:p w14:paraId="50A5D2E7" w14:textId="77777777" w:rsidR="000677AF" w:rsidRDefault="000677AF" w:rsidP="008D7341">
            <w:pPr>
              <w:pStyle w:val="TableParagraph"/>
              <w:rPr>
                <w:sz w:val="20"/>
                <w:szCs w:val="20"/>
              </w:rPr>
            </w:pPr>
          </w:p>
          <w:p w14:paraId="1FE53F04" w14:textId="0AB0AF9F" w:rsidR="00026068" w:rsidRPr="00D43100" w:rsidRDefault="000677AF" w:rsidP="00D43100">
            <w:pPr>
              <w:pStyle w:val="TableParagraph"/>
              <w:rPr>
                <w:sz w:val="20"/>
                <w:szCs w:val="20"/>
              </w:rPr>
            </w:pPr>
            <w:r>
              <w:rPr>
                <w:sz w:val="20"/>
                <w:szCs w:val="20"/>
              </w:rPr>
              <w:object w:dxaOrig="1487" w:dyaOrig="993" w14:anchorId="2409700E">
                <v:shape id="_x0000_i1091" type="#_x0000_t75" style="width:74.25pt;height:49.5pt" o:ole="">
                  <v:imagedata r:id="rId49" o:title=""/>
                </v:shape>
                <o:OLEObject Type="Embed" ProgID="Word.Document.12" ShapeID="_x0000_i1091" DrawAspect="Icon" ObjectID="_1831279780" r:id="rId61">
                  <o:FieldCodes>\s</o:FieldCodes>
                </o:OLEObject>
              </w:object>
            </w:r>
            <w:bookmarkStart w:id="11" w:name="_MON_1831275593"/>
            <w:bookmarkEnd w:id="11"/>
            <w:r>
              <w:rPr>
                <w:sz w:val="20"/>
                <w:szCs w:val="20"/>
              </w:rPr>
              <w:object w:dxaOrig="1487" w:dyaOrig="993" w14:anchorId="6AC21D69">
                <v:shape id="_x0000_i1096" type="#_x0000_t75" style="width:74.25pt;height:49.5pt" o:ole="">
                  <v:imagedata r:id="rId51" o:title=""/>
                </v:shape>
                <o:OLEObject Type="Embed" ProgID="Word.Document.12" ShapeID="_x0000_i1096" DrawAspect="Icon" ObjectID="_1831279781" r:id="rId62">
                  <o:FieldCodes>\s</o:FieldCodes>
                </o:OLEObject>
              </w:object>
            </w:r>
          </w:p>
        </w:tc>
      </w:tr>
      <w:tr w:rsidR="00EA56BD" w:rsidRPr="0000250B" w14:paraId="7DEA8607" w14:textId="77777777" w:rsidTr="007F10BA">
        <w:trPr>
          <w:trHeight w:val="563"/>
        </w:trPr>
        <w:tc>
          <w:tcPr>
            <w:tcW w:w="4253" w:type="dxa"/>
          </w:tcPr>
          <w:p w14:paraId="40A2B8D7" w14:textId="77777777" w:rsidR="00496875" w:rsidRDefault="00496875" w:rsidP="007F10BA">
            <w:pPr>
              <w:pStyle w:val="TableParagraph"/>
              <w:spacing w:before="5" w:line="252" w:lineRule="exact"/>
              <w:ind w:left="142" w:right="200"/>
              <w:rPr>
                <w:sz w:val="20"/>
                <w:szCs w:val="20"/>
              </w:rPr>
            </w:pPr>
          </w:p>
          <w:p w14:paraId="7B04CA4A" w14:textId="77777777" w:rsidR="00EA56BD" w:rsidRDefault="00EA56BD" w:rsidP="007F10BA">
            <w:pPr>
              <w:pStyle w:val="TableParagraph"/>
              <w:spacing w:before="5" w:line="252" w:lineRule="exact"/>
              <w:ind w:left="142" w:right="200"/>
              <w:rPr>
                <w:sz w:val="20"/>
                <w:szCs w:val="20"/>
              </w:rPr>
            </w:pPr>
            <w:r w:rsidRPr="006B6068">
              <w:rPr>
                <w:sz w:val="20"/>
                <w:szCs w:val="20"/>
              </w:rPr>
              <w:t xml:space="preserve">Part 2, No 25: Demonstrates knowledge and skills related to safe and effective venepuncture and can interpret normal and abnormal blood profiles.    </w:t>
            </w:r>
          </w:p>
          <w:p w14:paraId="5AE5C0E9" w14:textId="77777777" w:rsidR="00542F7F" w:rsidRDefault="00542F7F" w:rsidP="007F10BA">
            <w:pPr>
              <w:pStyle w:val="TableParagraph"/>
              <w:spacing w:before="5" w:line="252" w:lineRule="exact"/>
              <w:ind w:left="142" w:right="200"/>
              <w:rPr>
                <w:sz w:val="20"/>
                <w:szCs w:val="20"/>
              </w:rPr>
            </w:pPr>
          </w:p>
          <w:p w14:paraId="500E8DB6" w14:textId="77777777" w:rsidR="00542F7F" w:rsidRDefault="00542F7F" w:rsidP="007F10BA">
            <w:pPr>
              <w:pStyle w:val="TableParagraph"/>
              <w:spacing w:before="5" w:line="252" w:lineRule="exact"/>
              <w:ind w:left="142" w:right="200"/>
              <w:rPr>
                <w:sz w:val="20"/>
                <w:szCs w:val="20"/>
              </w:rPr>
            </w:pPr>
          </w:p>
          <w:p w14:paraId="3C5164BE" w14:textId="77777777" w:rsidR="00542F7F" w:rsidRDefault="00542F7F" w:rsidP="007F10BA">
            <w:pPr>
              <w:pStyle w:val="TableParagraph"/>
              <w:spacing w:before="5" w:line="252" w:lineRule="exact"/>
              <w:ind w:left="142" w:right="200"/>
              <w:rPr>
                <w:sz w:val="20"/>
                <w:szCs w:val="20"/>
              </w:rPr>
            </w:pPr>
          </w:p>
          <w:p w14:paraId="384C5B67" w14:textId="25EA2F72" w:rsidR="00542F7F" w:rsidRPr="006B6068" w:rsidRDefault="00542F7F" w:rsidP="007F10BA">
            <w:pPr>
              <w:pStyle w:val="TableParagraph"/>
              <w:spacing w:before="5" w:line="252" w:lineRule="exact"/>
              <w:ind w:left="142" w:right="200"/>
              <w:rPr>
                <w:sz w:val="20"/>
                <w:szCs w:val="20"/>
              </w:rPr>
            </w:pPr>
            <w:r w:rsidRPr="006B6068">
              <w:rPr>
                <w:sz w:val="20"/>
                <w:szCs w:val="20"/>
              </w:rPr>
              <w:t>Part 2, No 25</w:t>
            </w:r>
            <w:r>
              <w:rPr>
                <w:sz w:val="20"/>
                <w:szCs w:val="20"/>
              </w:rPr>
              <w:t xml:space="preserve"> continued</w:t>
            </w:r>
          </w:p>
        </w:tc>
        <w:tc>
          <w:tcPr>
            <w:tcW w:w="2126" w:type="dxa"/>
          </w:tcPr>
          <w:p w14:paraId="5204995D" w14:textId="77777777" w:rsidR="00496875" w:rsidRDefault="00496875" w:rsidP="00D86DAC">
            <w:pPr>
              <w:pStyle w:val="TableParagraph"/>
              <w:rPr>
                <w:sz w:val="20"/>
                <w:szCs w:val="20"/>
              </w:rPr>
            </w:pPr>
          </w:p>
          <w:p w14:paraId="645B5901" w14:textId="3D99D81D" w:rsidR="00EA56BD" w:rsidRPr="006B6068" w:rsidRDefault="00EA56BD" w:rsidP="00D86DAC">
            <w:pPr>
              <w:pStyle w:val="TableParagraph"/>
              <w:rPr>
                <w:b/>
                <w:sz w:val="20"/>
                <w:szCs w:val="20"/>
              </w:rPr>
            </w:pPr>
            <w:r w:rsidRPr="006B6068">
              <w:rPr>
                <w:sz w:val="20"/>
                <w:szCs w:val="20"/>
              </w:rPr>
              <w:t>Adult</w:t>
            </w:r>
          </w:p>
          <w:p w14:paraId="1F726C5C" w14:textId="77777777" w:rsidR="00EA56BD" w:rsidRPr="006B6068" w:rsidRDefault="00EA56BD" w:rsidP="00D86DAC">
            <w:pPr>
              <w:pStyle w:val="TableParagraph"/>
              <w:rPr>
                <w:sz w:val="20"/>
                <w:szCs w:val="20"/>
              </w:rPr>
            </w:pPr>
          </w:p>
          <w:p w14:paraId="03B3B59B" w14:textId="77777777" w:rsidR="00EA56BD" w:rsidRPr="006B6068" w:rsidRDefault="00EA56BD" w:rsidP="00D86DAC">
            <w:pPr>
              <w:pStyle w:val="TableParagraph"/>
              <w:rPr>
                <w:b/>
                <w:sz w:val="20"/>
                <w:szCs w:val="20"/>
              </w:rPr>
            </w:pPr>
            <w:r w:rsidRPr="006B6068">
              <w:rPr>
                <w:sz w:val="20"/>
                <w:szCs w:val="20"/>
              </w:rPr>
              <w:t>Child</w:t>
            </w:r>
          </w:p>
          <w:p w14:paraId="204AA6EB" w14:textId="77777777" w:rsidR="00EA56BD" w:rsidRPr="006B6068" w:rsidRDefault="00EA56BD" w:rsidP="00D86DAC">
            <w:pPr>
              <w:pStyle w:val="TableParagraph"/>
              <w:rPr>
                <w:sz w:val="20"/>
                <w:szCs w:val="20"/>
              </w:rPr>
            </w:pPr>
          </w:p>
          <w:p w14:paraId="6AF25445" w14:textId="77777777" w:rsidR="00EA56BD" w:rsidRPr="006B6068" w:rsidRDefault="00EA56BD" w:rsidP="00D86DAC">
            <w:pPr>
              <w:pStyle w:val="TableParagraph"/>
              <w:rPr>
                <w:sz w:val="20"/>
                <w:szCs w:val="20"/>
              </w:rPr>
            </w:pPr>
            <w:r w:rsidRPr="006B6068">
              <w:rPr>
                <w:sz w:val="20"/>
                <w:szCs w:val="20"/>
              </w:rPr>
              <w:t xml:space="preserve">Mental Health </w:t>
            </w:r>
          </w:p>
          <w:p w14:paraId="6D97BF2B" w14:textId="77777777" w:rsidR="00EA56BD" w:rsidRPr="006B6068" w:rsidRDefault="00EA56BD" w:rsidP="00D86DAC">
            <w:pPr>
              <w:pStyle w:val="TableParagraph"/>
              <w:rPr>
                <w:sz w:val="20"/>
                <w:szCs w:val="20"/>
              </w:rPr>
            </w:pPr>
          </w:p>
          <w:p w14:paraId="718DC83C" w14:textId="77777777" w:rsidR="00EA56BD" w:rsidRPr="006B6068" w:rsidRDefault="00EA56BD" w:rsidP="00D86DAC">
            <w:pPr>
              <w:pStyle w:val="TableParagraph"/>
              <w:rPr>
                <w:sz w:val="20"/>
                <w:szCs w:val="20"/>
              </w:rPr>
            </w:pPr>
            <w:r w:rsidRPr="006B6068">
              <w:rPr>
                <w:sz w:val="20"/>
                <w:szCs w:val="20"/>
              </w:rPr>
              <w:t>Learning Disability</w:t>
            </w:r>
          </w:p>
        </w:tc>
        <w:tc>
          <w:tcPr>
            <w:tcW w:w="1985" w:type="dxa"/>
          </w:tcPr>
          <w:p w14:paraId="62774D11" w14:textId="77777777" w:rsidR="00496875" w:rsidRDefault="00496875" w:rsidP="00D86DAC">
            <w:pPr>
              <w:pStyle w:val="TableParagraph"/>
              <w:rPr>
                <w:sz w:val="20"/>
                <w:szCs w:val="20"/>
              </w:rPr>
            </w:pPr>
          </w:p>
          <w:p w14:paraId="67478A20" w14:textId="157C73E8" w:rsidR="00EA56BD" w:rsidRPr="006B6068" w:rsidRDefault="00EA56BD" w:rsidP="00D86DAC">
            <w:pPr>
              <w:pStyle w:val="TableParagraph"/>
              <w:rPr>
                <w:sz w:val="20"/>
                <w:szCs w:val="20"/>
              </w:rPr>
            </w:pPr>
            <w:r w:rsidRPr="006B6068">
              <w:rPr>
                <w:sz w:val="20"/>
                <w:szCs w:val="20"/>
              </w:rPr>
              <w:t xml:space="preserve">Mental Health </w:t>
            </w:r>
          </w:p>
          <w:p w14:paraId="3E8ACFDB" w14:textId="77777777" w:rsidR="00EA56BD" w:rsidRPr="006B6068" w:rsidRDefault="00EA56BD" w:rsidP="00D86DAC">
            <w:pPr>
              <w:pStyle w:val="TableParagraph"/>
              <w:rPr>
                <w:sz w:val="20"/>
                <w:szCs w:val="20"/>
              </w:rPr>
            </w:pPr>
          </w:p>
          <w:p w14:paraId="6E54E36A" w14:textId="77777777" w:rsidR="00EA56BD" w:rsidRPr="006B6068" w:rsidRDefault="00EA56BD" w:rsidP="00D86DAC">
            <w:pPr>
              <w:pStyle w:val="TableParagraph"/>
              <w:rPr>
                <w:b/>
                <w:sz w:val="20"/>
                <w:szCs w:val="20"/>
              </w:rPr>
            </w:pPr>
            <w:r w:rsidRPr="006B6068">
              <w:rPr>
                <w:sz w:val="20"/>
                <w:szCs w:val="20"/>
              </w:rPr>
              <w:t>Learning Disability</w:t>
            </w:r>
          </w:p>
          <w:p w14:paraId="49A55810" w14:textId="77777777" w:rsidR="00EA56BD" w:rsidRPr="006B6068" w:rsidRDefault="00EA56BD" w:rsidP="00D86DAC">
            <w:pPr>
              <w:pStyle w:val="TableParagraph"/>
              <w:rPr>
                <w:b/>
                <w:sz w:val="20"/>
                <w:szCs w:val="20"/>
              </w:rPr>
            </w:pPr>
          </w:p>
          <w:p w14:paraId="67302FB5" w14:textId="77777777" w:rsidR="00EA56BD" w:rsidRPr="006B6068" w:rsidRDefault="00EA56BD" w:rsidP="00D86DAC">
            <w:pPr>
              <w:pStyle w:val="TableParagraph"/>
              <w:rPr>
                <w:b/>
                <w:sz w:val="18"/>
                <w:szCs w:val="18"/>
              </w:rPr>
            </w:pPr>
            <w:r w:rsidRPr="006B6068">
              <w:rPr>
                <w:color w:val="0F4761" w:themeColor="accent1" w:themeShade="BF"/>
                <w:sz w:val="18"/>
                <w:szCs w:val="18"/>
              </w:rPr>
              <w:t xml:space="preserve">If opportunity to practice is not available </w:t>
            </w:r>
          </w:p>
        </w:tc>
        <w:tc>
          <w:tcPr>
            <w:tcW w:w="1984" w:type="dxa"/>
            <w:shd w:val="clear" w:color="auto" w:fill="E8E8E8" w:themeFill="background2"/>
          </w:tcPr>
          <w:p w14:paraId="3EA3210C" w14:textId="77777777" w:rsidR="00EA56BD" w:rsidRPr="006B6068" w:rsidRDefault="00EA56BD" w:rsidP="00D86DAC">
            <w:pPr>
              <w:pStyle w:val="TableParagraph"/>
              <w:jc w:val="center"/>
              <w:rPr>
                <w:sz w:val="20"/>
                <w:szCs w:val="20"/>
              </w:rPr>
            </w:pPr>
          </w:p>
        </w:tc>
        <w:tc>
          <w:tcPr>
            <w:tcW w:w="4961" w:type="dxa"/>
          </w:tcPr>
          <w:p w14:paraId="12110E50" w14:textId="77777777" w:rsidR="00496875" w:rsidRDefault="00496875" w:rsidP="00D86DAC">
            <w:pPr>
              <w:pStyle w:val="TableParagraph"/>
            </w:pPr>
          </w:p>
          <w:p w14:paraId="1337B196" w14:textId="15D47173" w:rsidR="00EA56BD" w:rsidRPr="006B6068" w:rsidRDefault="00EA56BD" w:rsidP="00D86DAC">
            <w:pPr>
              <w:pStyle w:val="TableParagraph"/>
              <w:rPr>
                <w:sz w:val="20"/>
                <w:szCs w:val="20"/>
              </w:rPr>
            </w:pPr>
            <w:hyperlink r:id="rId63" w:history="1">
              <w:r w:rsidRPr="006B6068">
                <w:rPr>
                  <w:rStyle w:val="Hyperlink"/>
                  <w:sz w:val="20"/>
                  <w:szCs w:val="20"/>
                  <w:shd w:val="clear" w:color="auto" w:fill="FFFFFF"/>
                </w:rPr>
                <w:t>Clinical skills venepuncture - YouTube Video - Venous Access</w:t>
              </w:r>
            </w:hyperlink>
          </w:p>
          <w:p w14:paraId="76DCC1EC" w14:textId="77777777" w:rsidR="00EA56BD" w:rsidRPr="006B6068" w:rsidRDefault="00EA56BD" w:rsidP="00D86DAC">
            <w:pPr>
              <w:pStyle w:val="TableParagraph"/>
              <w:rPr>
                <w:sz w:val="20"/>
                <w:szCs w:val="20"/>
              </w:rPr>
            </w:pPr>
          </w:p>
          <w:p w14:paraId="0E086A88" w14:textId="7BF4E995" w:rsidR="00EA56BD" w:rsidRPr="006B6068" w:rsidRDefault="00EA56BD" w:rsidP="00D86DAC">
            <w:pPr>
              <w:pStyle w:val="TableParagraph"/>
              <w:rPr>
                <w:color w:val="333333"/>
                <w:sz w:val="20"/>
                <w:szCs w:val="20"/>
                <w:shd w:val="clear" w:color="auto" w:fill="FFFFFF"/>
              </w:rPr>
            </w:pPr>
            <w:hyperlink r:id="rId64" w:history="1">
              <w:r w:rsidRPr="006B6068">
                <w:rPr>
                  <w:rStyle w:val="Hyperlink"/>
                  <w:sz w:val="20"/>
                  <w:szCs w:val="20"/>
                  <w:shd w:val="clear" w:color="auto" w:fill="FFFFFF"/>
                </w:rPr>
                <w:t>Venepuncture: Introduction / Update - YouTube Video</w:t>
              </w:r>
            </w:hyperlink>
          </w:p>
          <w:p w14:paraId="2A7B553B" w14:textId="77777777" w:rsidR="00EA56BD" w:rsidRPr="006B6068" w:rsidRDefault="00EA56BD" w:rsidP="008C1B37">
            <w:pPr>
              <w:pStyle w:val="TableParagraph"/>
              <w:rPr>
                <w:sz w:val="20"/>
                <w:szCs w:val="20"/>
              </w:rPr>
            </w:pPr>
          </w:p>
          <w:p w14:paraId="1F803084" w14:textId="210CD7B6" w:rsidR="008C1B37" w:rsidRPr="006B6068" w:rsidRDefault="008C1B37" w:rsidP="008C1B37">
            <w:pPr>
              <w:pStyle w:val="TableParagraph"/>
              <w:rPr>
                <w:sz w:val="20"/>
                <w:szCs w:val="20"/>
              </w:rPr>
            </w:pPr>
            <w:hyperlink r:id="rId65" w:history="1">
              <w:r w:rsidRPr="006B6068">
                <w:rPr>
                  <w:rStyle w:val="Hyperlink"/>
                  <w:sz w:val="20"/>
                  <w:szCs w:val="20"/>
                </w:rPr>
                <w:t>Blood Test Interpretation Guide</w:t>
              </w:r>
            </w:hyperlink>
          </w:p>
          <w:p w14:paraId="7AC84405" w14:textId="77777777" w:rsidR="008C1B37" w:rsidRDefault="008C1B37" w:rsidP="008C1B37">
            <w:pPr>
              <w:pStyle w:val="TableParagraph"/>
              <w:rPr>
                <w:b/>
                <w:bCs/>
                <w:sz w:val="20"/>
                <w:szCs w:val="20"/>
              </w:rPr>
            </w:pPr>
          </w:p>
          <w:p w14:paraId="4222BB48" w14:textId="5859462F" w:rsidR="001D55DE" w:rsidRPr="009A028E" w:rsidRDefault="001D55DE" w:rsidP="006E712A">
            <w:pPr>
              <w:pStyle w:val="TableParagraph"/>
              <w:rPr>
                <w:b/>
                <w:bCs/>
                <w:sz w:val="20"/>
                <w:szCs w:val="20"/>
              </w:rPr>
            </w:pPr>
            <w:r w:rsidRPr="009A028E">
              <w:rPr>
                <w:rStyle w:val="Hyperlink"/>
                <w:b/>
                <w:bCs/>
                <w:color w:val="auto"/>
                <w:sz w:val="20"/>
                <w:szCs w:val="20"/>
                <w:u w:val="none"/>
                <w:shd w:val="clear" w:color="auto" w:fill="FFFFFF"/>
              </w:rPr>
              <w:t>Case Studies:</w:t>
            </w:r>
          </w:p>
          <w:p w14:paraId="3952E6EF" w14:textId="77777777" w:rsidR="009A028E" w:rsidRDefault="009A028E" w:rsidP="006E712A">
            <w:pPr>
              <w:pStyle w:val="TableParagraph"/>
              <w:rPr>
                <w:sz w:val="20"/>
                <w:szCs w:val="20"/>
              </w:rPr>
            </w:pPr>
          </w:p>
          <w:p w14:paraId="04D224FC" w14:textId="207862C1" w:rsidR="009A028E" w:rsidRDefault="009A028E" w:rsidP="006E712A">
            <w:pPr>
              <w:pStyle w:val="TableParagraph"/>
              <w:rPr>
                <w:sz w:val="20"/>
                <w:szCs w:val="20"/>
              </w:rPr>
            </w:pPr>
            <w:r>
              <w:rPr>
                <w:sz w:val="20"/>
                <w:szCs w:val="20"/>
              </w:rPr>
              <w:object w:dxaOrig="1487" w:dyaOrig="993" w14:anchorId="40F4F7AE">
                <v:shape id="_x0000_i1097" type="#_x0000_t75" style="width:74.25pt;height:49.5pt" o:ole="">
                  <v:imagedata r:id="rId49" o:title=""/>
                </v:shape>
                <o:OLEObject Type="Embed" ProgID="Word.Document.12" ShapeID="_x0000_i1097" DrawAspect="Icon" ObjectID="_1831279782" r:id="rId66">
                  <o:FieldCodes>\s</o:FieldCodes>
                </o:OLEObject>
              </w:object>
            </w:r>
            <w:r w:rsidR="00E16E78">
              <w:rPr>
                <w:sz w:val="20"/>
                <w:szCs w:val="20"/>
              </w:rPr>
              <w:object w:dxaOrig="1487" w:dyaOrig="993" w14:anchorId="38DD64FF">
                <v:shape id="_x0000_i1098" type="#_x0000_t75" style="width:74.25pt;height:49.5pt" o:ole="">
                  <v:imagedata r:id="rId29" o:title=""/>
                </v:shape>
                <o:OLEObject Type="Embed" ProgID="Word.Document.12" ShapeID="_x0000_i1098" DrawAspect="Icon" ObjectID="_1831279783" r:id="rId67">
                  <o:FieldCodes>\s</o:FieldCodes>
                </o:OLEObject>
              </w:object>
            </w:r>
          </w:p>
          <w:p w14:paraId="3013AD42" w14:textId="209784B3" w:rsidR="00026068" w:rsidRPr="00EB32CF" w:rsidRDefault="00E16E78" w:rsidP="00EB32CF">
            <w:pPr>
              <w:pStyle w:val="TableParagraph"/>
              <w:rPr>
                <w:sz w:val="20"/>
                <w:szCs w:val="20"/>
              </w:rPr>
            </w:pPr>
            <w:r>
              <w:rPr>
                <w:sz w:val="20"/>
                <w:szCs w:val="20"/>
              </w:rPr>
              <w:object w:dxaOrig="1487" w:dyaOrig="993" w14:anchorId="4CCDA006">
                <v:shape id="_x0000_i1099" type="#_x0000_t75" style="width:74.25pt;height:49.5pt" o:ole="">
                  <v:imagedata r:id="rId39" o:title=""/>
                </v:shape>
                <o:OLEObject Type="Embed" ProgID="Word.Document.12" ShapeID="_x0000_i1099" DrawAspect="Icon" ObjectID="_1831279784" r:id="rId68">
                  <o:FieldCodes>\s</o:FieldCodes>
                </o:OLEObject>
              </w:object>
            </w:r>
            <w:r w:rsidR="00AD2B70">
              <w:rPr>
                <w:sz w:val="20"/>
                <w:szCs w:val="20"/>
              </w:rPr>
              <w:object w:dxaOrig="1487" w:dyaOrig="993" w14:anchorId="52821C0B">
                <v:shape id="_x0000_i1100" type="#_x0000_t75" style="width:74.25pt;height:49.5pt" o:ole="">
                  <v:imagedata r:id="rId51" o:title=""/>
                </v:shape>
                <o:OLEObject Type="Embed" ProgID="Word.Document.12" ShapeID="_x0000_i1100" DrawAspect="Icon" ObjectID="_1831279785" r:id="rId69">
                  <o:FieldCodes>\s</o:FieldCodes>
                </o:OLEObject>
              </w:object>
            </w:r>
            <w:bookmarkStart w:id="12" w:name="_MON_1831275890"/>
            <w:bookmarkEnd w:id="12"/>
            <w:r w:rsidR="00AD2B70">
              <w:rPr>
                <w:sz w:val="20"/>
                <w:szCs w:val="20"/>
              </w:rPr>
              <w:object w:dxaOrig="1487" w:dyaOrig="993" w14:anchorId="12B3F87B">
                <v:shape id="_x0000_i1101" type="#_x0000_t75" style="width:74.25pt;height:49.5pt" o:ole="">
                  <v:imagedata r:id="rId70" o:title=""/>
                </v:shape>
                <o:OLEObject Type="Embed" ProgID="Word.Document.12" ShapeID="_x0000_i1101" DrawAspect="Icon" ObjectID="_1831279786" r:id="rId71">
                  <o:FieldCodes>\s</o:FieldCodes>
                </o:OLEObject>
              </w:object>
            </w:r>
          </w:p>
        </w:tc>
      </w:tr>
      <w:tr w:rsidR="00EA56BD" w:rsidRPr="0000250B" w14:paraId="3C0E0980" w14:textId="77777777" w:rsidTr="007F10BA">
        <w:trPr>
          <w:trHeight w:val="563"/>
        </w:trPr>
        <w:tc>
          <w:tcPr>
            <w:tcW w:w="4253" w:type="dxa"/>
          </w:tcPr>
          <w:p w14:paraId="176897BA" w14:textId="77777777" w:rsidR="00EB32CF" w:rsidRDefault="00EB32CF" w:rsidP="007F10BA">
            <w:pPr>
              <w:pStyle w:val="TableParagraph"/>
              <w:spacing w:line="250" w:lineRule="exact"/>
              <w:ind w:left="142"/>
              <w:rPr>
                <w:sz w:val="20"/>
                <w:szCs w:val="20"/>
              </w:rPr>
            </w:pPr>
          </w:p>
          <w:p w14:paraId="2924BE91" w14:textId="58D8FCD7" w:rsidR="00EA56BD" w:rsidRPr="006B6068" w:rsidRDefault="00EA56BD" w:rsidP="007F10BA">
            <w:pPr>
              <w:pStyle w:val="TableParagraph"/>
              <w:spacing w:line="250" w:lineRule="exact"/>
              <w:ind w:left="142"/>
              <w:rPr>
                <w:sz w:val="20"/>
                <w:szCs w:val="20"/>
              </w:rPr>
            </w:pPr>
            <w:r w:rsidRPr="006B6068">
              <w:rPr>
                <w:sz w:val="20"/>
                <w:szCs w:val="20"/>
              </w:rPr>
              <w:t>Part 2, No 26: Demonstrates knowledge and skills related to safe and effective cannulation in line with local policy.</w:t>
            </w:r>
          </w:p>
          <w:p w14:paraId="01AF9C9E" w14:textId="77777777" w:rsidR="00EA56BD" w:rsidRPr="006B6068" w:rsidRDefault="00EA56BD" w:rsidP="007F10BA">
            <w:pPr>
              <w:pStyle w:val="TableParagraph"/>
              <w:spacing w:line="250" w:lineRule="exact"/>
              <w:ind w:left="142"/>
              <w:rPr>
                <w:i/>
                <w:sz w:val="20"/>
                <w:szCs w:val="20"/>
              </w:rPr>
            </w:pPr>
            <w:r w:rsidRPr="006B6068">
              <w:rPr>
                <w:i/>
                <w:color w:val="0A2F41" w:themeColor="accent1" w:themeShade="80"/>
                <w:sz w:val="20"/>
                <w:szCs w:val="20"/>
              </w:rPr>
              <w:t>*local policy change needed</w:t>
            </w:r>
          </w:p>
        </w:tc>
        <w:tc>
          <w:tcPr>
            <w:tcW w:w="2126" w:type="dxa"/>
          </w:tcPr>
          <w:p w14:paraId="444DE4F5" w14:textId="77777777" w:rsidR="00EB32CF" w:rsidRDefault="00EB32CF" w:rsidP="00D86DAC">
            <w:pPr>
              <w:pStyle w:val="TableParagraph"/>
              <w:rPr>
                <w:sz w:val="20"/>
                <w:szCs w:val="20"/>
              </w:rPr>
            </w:pPr>
          </w:p>
          <w:p w14:paraId="49180801" w14:textId="22918952" w:rsidR="00EA56BD" w:rsidRPr="006B6068" w:rsidRDefault="00EA56BD" w:rsidP="00D86DAC">
            <w:pPr>
              <w:pStyle w:val="TableParagraph"/>
              <w:rPr>
                <w:sz w:val="20"/>
                <w:szCs w:val="20"/>
              </w:rPr>
            </w:pPr>
            <w:r w:rsidRPr="006B6068">
              <w:rPr>
                <w:sz w:val="20"/>
                <w:szCs w:val="20"/>
              </w:rPr>
              <w:t>Adult</w:t>
            </w:r>
          </w:p>
          <w:p w14:paraId="39F7E775" w14:textId="77777777" w:rsidR="00EA56BD" w:rsidRPr="006B6068" w:rsidRDefault="00EA56BD" w:rsidP="00D86DAC">
            <w:pPr>
              <w:pStyle w:val="TableParagraph"/>
              <w:spacing w:before="1" w:line="237" w:lineRule="exact"/>
              <w:ind w:right="136"/>
              <w:jc w:val="center"/>
              <w:rPr>
                <w:b/>
                <w:sz w:val="20"/>
                <w:szCs w:val="20"/>
              </w:rPr>
            </w:pPr>
          </w:p>
        </w:tc>
        <w:tc>
          <w:tcPr>
            <w:tcW w:w="1985" w:type="dxa"/>
          </w:tcPr>
          <w:p w14:paraId="1563CBA5" w14:textId="77777777" w:rsidR="00EB32CF" w:rsidRDefault="00EB32CF" w:rsidP="00D86DAC">
            <w:pPr>
              <w:pStyle w:val="TableParagraph"/>
              <w:rPr>
                <w:sz w:val="20"/>
                <w:szCs w:val="20"/>
              </w:rPr>
            </w:pPr>
          </w:p>
          <w:p w14:paraId="76773CDB" w14:textId="7B55607E" w:rsidR="00EA56BD" w:rsidRPr="006B6068" w:rsidRDefault="00EA56BD" w:rsidP="00D86DAC">
            <w:pPr>
              <w:pStyle w:val="TableParagraph"/>
              <w:rPr>
                <w:sz w:val="20"/>
                <w:szCs w:val="20"/>
              </w:rPr>
            </w:pPr>
            <w:r w:rsidRPr="006B6068">
              <w:rPr>
                <w:sz w:val="20"/>
                <w:szCs w:val="20"/>
              </w:rPr>
              <w:t>Child</w:t>
            </w:r>
          </w:p>
          <w:p w14:paraId="57669717" w14:textId="77777777" w:rsidR="00EA56BD" w:rsidRPr="006B6068" w:rsidRDefault="00EA56BD" w:rsidP="00D86DAC">
            <w:pPr>
              <w:pStyle w:val="TableParagraph"/>
              <w:spacing w:before="1" w:line="237" w:lineRule="exact"/>
              <w:ind w:right="136"/>
              <w:jc w:val="center"/>
              <w:rPr>
                <w:b/>
                <w:sz w:val="20"/>
                <w:szCs w:val="20"/>
              </w:rPr>
            </w:pPr>
          </w:p>
        </w:tc>
        <w:tc>
          <w:tcPr>
            <w:tcW w:w="1984" w:type="dxa"/>
          </w:tcPr>
          <w:p w14:paraId="745EC80E" w14:textId="77777777" w:rsidR="00EB32CF" w:rsidRDefault="00EB32CF" w:rsidP="00D86DAC">
            <w:pPr>
              <w:pStyle w:val="TableParagraph"/>
              <w:spacing w:before="1" w:line="237" w:lineRule="exact"/>
              <w:ind w:right="136"/>
              <w:rPr>
                <w:sz w:val="20"/>
                <w:szCs w:val="20"/>
              </w:rPr>
            </w:pPr>
          </w:p>
          <w:p w14:paraId="15BF3F2D" w14:textId="308834CF" w:rsidR="00EA56BD" w:rsidRPr="006B6068" w:rsidRDefault="00EA56BD" w:rsidP="00D86DAC">
            <w:pPr>
              <w:pStyle w:val="TableParagraph"/>
              <w:spacing w:before="1" w:line="237" w:lineRule="exact"/>
              <w:ind w:right="136"/>
              <w:rPr>
                <w:sz w:val="20"/>
                <w:szCs w:val="20"/>
              </w:rPr>
            </w:pPr>
            <w:r w:rsidRPr="006B6068">
              <w:rPr>
                <w:sz w:val="20"/>
                <w:szCs w:val="20"/>
              </w:rPr>
              <w:t>Mental Health</w:t>
            </w:r>
          </w:p>
          <w:p w14:paraId="64E75173" w14:textId="77777777" w:rsidR="00EA56BD" w:rsidRPr="006B6068" w:rsidRDefault="00EA56BD" w:rsidP="00D86DAC">
            <w:pPr>
              <w:pStyle w:val="TableParagraph"/>
              <w:spacing w:before="1" w:line="237" w:lineRule="exact"/>
              <w:ind w:right="136"/>
              <w:rPr>
                <w:sz w:val="20"/>
                <w:szCs w:val="20"/>
              </w:rPr>
            </w:pPr>
          </w:p>
          <w:p w14:paraId="62D41A06" w14:textId="77777777" w:rsidR="007F10BA" w:rsidRPr="006B6068" w:rsidRDefault="007F10BA" w:rsidP="007F10BA">
            <w:pPr>
              <w:pStyle w:val="TableParagraph"/>
              <w:rPr>
                <w:b/>
                <w:sz w:val="20"/>
                <w:szCs w:val="20"/>
              </w:rPr>
            </w:pPr>
            <w:r w:rsidRPr="006B6068">
              <w:rPr>
                <w:sz w:val="20"/>
                <w:szCs w:val="20"/>
              </w:rPr>
              <w:t>Learning Disability</w:t>
            </w:r>
          </w:p>
          <w:p w14:paraId="4275A299" w14:textId="77777777" w:rsidR="00EA56BD" w:rsidRPr="006B6068" w:rsidRDefault="00EA56BD" w:rsidP="00D86DAC">
            <w:pPr>
              <w:pStyle w:val="TableParagraph"/>
              <w:spacing w:before="1" w:line="237" w:lineRule="exact"/>
              <w:ind w:right="136"/>
              <w:rPr>
                <w:sz w:val="20"/>
                <w:szCs w:val="20"/>
              </w:rPr>
            </w:pPr>
          </w:p>
          <w:p w14:paraId="2A40AD8E" w14:textId="3DC7FF6F" w:rsidR="00EA56BD" w:rsidRPr="006B6068" w:rsidRDefault="00EA56BD" w:rsidP="00F17728">
            <w:pPr>
              <w:pStyle w:val="TableParagraph"/>
              <w:ind w:right="137"/>
              <w:rPr>
                <w:color w:val="0A2F41" w:themeColor="accent1" w:themeShade="80"/>
                <w:sz w:val="18"/>
                <w:szCs w:val="18"/>
              </w:rPr>
            </w:pPr>
            <w:r w:rsidRPr="006B6068">
              <w:rPr>
                <w:color w:val="0A2F41" w:themeColor="accent1" w:themeShade="80"/>
                <w:sz w:val="18"/>
                <w:szCs w:val="18"/>
              </w:rPr>
              <w:t>AEIs to use the proposal outlined in the CN IV passport to support assessment.</w:t>
            </w:r>
          </w:p>
        </w:tc>
        <w:tc>
          <w:tcPr>
            <w:tcW w:w="4961" w:type="dxa"/>
          </w:tcPr>
          <w:p w14:paraId="3D1DC87A" w14:textId="77777777" w:rsidR="00EB32CF" w:rsidRPr="001C2E09" w:rsidRDefault="00EB32CF" w:rsidP="00091DAF">
            <w:pPr>
              <w:pStyle w:val="TableParagraph"/>
              <w:rPr>
                <w:sz w:val="16"/>
                <w:szCs w:val="16"/>
              </w:rPr>
            </w:pPr>
          </w:p>
          <w:p w14:paraId="3E1E164F" w14:textId="732DBFA3" w:rsidR="00EA56BD" w:rsidRPr="006B6068" w:rsidRDefault="00EA56BD" w:rsidP="00091DAF">
            <w:pPr>
              <w:pStyle w:val="TableParagraph"/>
              <w:rPr>
                <w:sz w:val="20"/>
                <w:szCs w:val="20"/>
              </w:rPr>
            </w:pPr>
            <w:hyperlink r:id="rId72" w:history="1">
              <w:r w:rsidRPr="006B6068">
                <w:rPr>
                  <w:rStyle w:val="Hyperlink"/>
                  <w:sz w:val="20"/>
                  <w:szCs w:val="20"/>
                </w:rPr>
                <w:t>Capital Nurse IV Therapy Passport</w:t>
              </w:r>
              <w:r w:rsidR="00091DAF" w:rsidRPr="006B6068">
                <w:rPr>
                  <w:rStyle w:val="Hyperlink"/>
                  <w:sz w:val="20"/>
                  <w:szCs w:val="20"/>
                </w:rPr>
                <w:t>:</w:t>
              </w:r>
              <w:r w:rsidRPr="006B6068">
                <w:rPr>
                  <w:rStyle w:val="Hyperlink"/>
                  <w:sz w:val="20"/>
                  <w:szCs w:val="20"/>
                </w:rPr>
                <w:t xml:space="preserve"> </w:t>
              </w:r>
              <w:r w:rsidR="00091DAF" w:rsidRPr="006B6068">
                <w:rPr>
                  <w:rStyle w:val="Hyperlink"/>
                  <w:sz w:val="20"/>
                  <w:szCs w:val="20"/>
                </w:rPr>
                <w:t>Vascular access devices</w:t>
              </w:r>
            </w:hyperlink>
            <w:r w:rsidR="00091DAF" w:rsidRPr="006B6068">
              <w:rPr>
                <w:sz w:val="20"/>
                <w:szCs w:val="20"/>
              </w:rPr>
              <w:t xml:space="preserve"> </w:t>
            </w:r>
          </w:p>
          <w:p w14:paraId="1D178474" w14:textId="5C4AF62B" w:rsidR="00EA56BD" w:rsidRPr="001C2E09" w:rsidRDefault="00EA56BD" w:rsidP="00D86DAC">
            <w:pPr>
              <w:pStyle w:val="TableParagraph"/>
              <w:rPr>
                <w:noProof/>
                <w:color w:val="333333"/>
                <w:sz w:val="16"/>
                <w:szCs w:val="16"/>
                <w:shd w:val="clear" w:color="auto" w:fill="FFFFFF"/>
              </w:rPr>
            </w:pPr>
          </w:p>
          <w:p w14:paraId="1DDCBE8F" w14:textId="4823610D" w:rsidR="00091DAF" w:rsidRPr="006B6068" w:rsidRDefault="00614FD4" w:rsidP="00D86DAC">
            <w:pPr>
              <w:pStyle w:val="TableParagraph"/>
              <w:rPr>
                <w:noProof/>
                <w:color w:val="333333"/>
                <w:sz w:val="20"/>
                <w:szCs w:val="20"/>
                <w:shd w:val="clear" w:color="auto" w:fill="FFFFFF"/>
              </w:rPr>
            </w:pPr>
            <w:hyperlink r:id="rId73" w:history="1">
              <w:r w:rsidRPr="006B6068">
                <w:rPr>
                  <w:rStyle w:val="Hyperlink"/>
                  <w:noProof/>
                  <w:sz w:val="20"/>
                  <w:szCs w:val="20"/>
                  <w:shd w:val="clear" w:color="auto" w:fill="FFFFFF"/>
                </w:rPr>
                <w:t>Intravenous (IV) Cannulation</w:t>
              </w:r>
            </w:hyperlink>
          </w:p>
          <w:p w14:paraId="364AC364" w14:textId="77777777" w:rsidR="00091DAF" w:rsidRPr="001C2E09" w:rsidRDefault="00091DAF" w:rsidP="00D86DAC">
            <w:pPr>
              <w:pStyle w:val="TableParagraph"/>
              <w:rPr>
                <w:b/>
                <w:bCs/>
                <w:noProof/>
                <w:sz w:val="16"/>
                <w:szCs w:val="16"/>
                <w:shd w:val="clear" w:color="auto" w:fill="FFFFFF"/>
              </w:rPr>
            </w:pPr>
          </w:p>
          <w:p w14:paraId="308D0A0B" w14:textId="4C974914" w:rsidR="001D55DE" w:rsidRPr="00EB32CF" w:rsidRDefault="001D55DE" w:rsidP="006E712A">
            <w:pPr>
              <w:pStyle w:val="TableParagraph"/>
              <w:rPr>
                <w:b/>
                <w:bCs/>
                <w:sz w:val="20"/>
                <w:szCs w:val="20"/>
              </w:rPr>
            </w:pPr>
            <w:r w:rsidRPr="00EB32CF">
              <w:rPr>
                <w:rStyle w:val="Hyperlink"/>
                <w:b/>
                <w:bCs/>
                <w:color w:val="auto"/>
                <w:sz w:val="20"/>
                <w:szCs w:val="20"/>
                <w:u w:val="none"/>
                <w:shd w:val="clear" w:color="auto" w:fill="FFFFFF"/>
              </w:rPr>
              <w:t>Case Studies</w:t>
            </w:r>
            <w:r w:rsidR="00777687" w:rsidRPr="00EB32CF">
              <w:rPr>
                <w:rStyle w:val="Hyperlink"/>
                <w:b/>
                <w:bCs/>
                <w:color w:val="auto"/>
                <w:sz w:val="20"/>
                <w:szCs w:val="20"/>
                <w:u w:val="none"/>
                <w:shd w:val="clear" w:color="auto" w:fill="FFFFFF"/>
              </w:rPr>
              <w:t>:</w:t>
            </w:r>
          </w:p>
          <w:p w14:paraId="75C8B988" w14:textId="77777777" w:rsidR="00EB32CF" w:rsidRPr="001C2E09" w:rsidRDefault="00EB32CF" w:rsidP="006E712A">
            <w:pPr>
              <w:pStyle w:val="TableParagraph"/>
              <w:rPr>
                <w:sz w:val="16"/>
                <w:szCs w:val="16"/>
              </w:rPr>
            </w:pPr>
          </w:p>
          <w:bookmarkStart w:id="13" w:name="_MON_1831276092"/>
          <w:bookmarkEnd w:id="13"/>
          <w:p w14:paraId="1D5CEA79" w14:textId="388F5434" w:rsidR="00EB32CF" w:rsidRDefault="00117D00" w:rsidP="006E712A">
            <w:pPr>
              <w:pStyle w:val="TableParagraph"/>
              <w:rPr>
                <w:sz w:val="20"/>
                <w:szCs w:val="20"/>
              </w:rPr>
            </w:pPr>
            <w:r>
              <w:rPr>
                <w:sz w:val="20"/>
                <w:szCs w:val="20"/>
              </w:rPr>
              <w:object w:dxaOrig="1487" w:dyaOrig="993" w14:anchorId="6D9E2608">
                <v:shape id="_x0000_i1103" type="#_x0000_t75" style="width:74.25pt;height:49.5pt" o:ole="">
                  <v:imagedata r:id="rId74" o:title=""/>
                </v:shape>
                <o:OLEObject Type="Embed" ProgID="Word.Document.12" ShapeID="_x0000_i1103" DrawAspect="Icon" ObjectID="_1831279787" r:id="rId75">
                  <o:FieldCodes>\s</o:FieldCodes>
                </o:OLEObject>
              </w:object>
            </w:r>
          </w:p>
          <w:p w14:paraId="6DCBBC91" w14:textId="2677B522" w:rsidR="00026068" w:rsidRPr="001027C4" w:rsidRDefault="00642073" w:rsidP="001027C4">
            <w:pPr>
              <w:pStyle w:val="TableParagraph"/>
              <w:rPr>
                <w:sz w:val="20"/>
                <w:szCs w:val="20"/>
              </w:rPr>
            </w:pPr>
            <w:r>
              <w:rPr>
                <w:sz w:val="20"/>
                <w:szCs w:val="20"/>
              </w:rPr>
              <w:object w:dxaOrig="1487" w:dyaOrig="993" w14:anchorId="7C5922FC">
                <v:shape id="_x0000_i1104" type="#_x0000_t75" style="width:74.25pt;height:49.5pt" o:ole="">
                  <v:imagedata r:id="rId39" o:title=""/>
                </v:shape>
                <o:OLEObject Type="Embed" ProgID="Word.Document.12" ShapeID="_x0000_i1104" DrawAspect="Icon" ObjectID="_1831279788" r:id="rId76">
                  <o:FieldCodes>\s</o:FieldCodes>
                </o:OLEObject>
              </w:object>
            </w:r>
            <w:r>
              <w:rPr>
                <w:sz w:val="20"/>
                <w:szCs w:val="20"/>
              </w:rPr>
              <w:object w:dxaOrig="1487" w:dyaOrig="993" w14:anchorId="6D121615">
                <v:shape id="_x0000_i1105" type="#_x0000_t75" style="width:74.25pt;height:49.5pt" o:ole="">
                  <v:imagedata r:id="rId51" o:title=""/>
                </v:shape>
                <o:OLEObject Type="Embed" ProgID="Word.Document.12" ShapeID="_x0000_i1105" DrawAspect="Icon" ObjectID="_1831279789" r:id="rId77">
                  <o:FieldCodes>\s</o:FieldCodes>
                </o:OLEObject>
              </w:object>
            </w:r>
            <w:r>
              <w:rPr>
                <w:sz w:val="20"/>
                <w:szCs w:val="20"/>
              </w:rPr>
              <w:object w:dxaOrig="1487" w:dyaOrig="993" w14:anchorId="3C977FA0">
                <v:shape id="_x0000_i1106" type="#_x0000_t75" style="width:74.25pt;height:49.5pt" o:ole="">
                  <v:imagedata r:id="rId70" o:title=""/>
                </v:shape>
                <o:OLEObject Type="Embed" ProgID="Word.Document.12" ShapeID="_x0000_i1106" DrawAspect="Icon" ObjectID="_1831279790" r:id="rId78">
                  <o:FieldCodes>\s</o:FieldCodes>
                </o:OLEObject>
              </w:object>
            </w:r>
          </w:p>
        </w:tc>
      </w:tr>
      <w:tr w:rsidR="00EA56BD" w:rsidRPr="00417D75" w14:paraId="481B7014" w14:textId="77777777" w:rsidTr="001C2E09">
        <w:trPr>
          <w:trHeight w:val="1063"/>
        </w:trPr>
        <w:tc>
          <w:tcPr>
            <w:tcW w:w="4253" w:type="dxa"/>
          </w:tcPr>
          <w:p w14:paraId="3854654B" w14:textId="77777777" w:rsidR="001027C4" w:rsidRDefault="001027C4" w:rsidP="007F10BA">
            <w:pPr>
              <w:pStyle w:val="TableParagraph"/>
              <w:spacing w:before="5" w:line="252" w:lineRule="exact"/>
              <w:ind w:left="142" w:right="200"/>
              <w:rPr>
                <w:sz w:val="20"/>
                <w:szCs w:val="20"/>
              </w:rPr>
            </w:pPr>
          </w:p>
          <w:p w14:paraId="56CD4283" w14:textId="596CA720" w:rsidR="00EA56BD" w:rsidRPr="006B6068" w:rsidRDefault="00EA56BD" w:rsidP="007F10BA">
            <w:pPr>
              <w:pStyle w:val="TableParagraph"/>
              <w:spacing w:before="5" w:line="252" w:lineRule="exact"/>
              <w:ind w:left="142" w:right="200"/>
              <w:rPr>
                <w:sz w:val="20"/>
                <w:szCs w:val="20"/>
              </w:rPr>
            </w:pPr>
            <w:r w:rsidRPr="006B6068">
              <w:rPr>
                <w:sz w:val="20"/>
                <w:szCs w:val="20"/>
              </w:rPr>
              <w:t>Part 2, No 27: Manage and monitor blood component transfusions in line with local policy and evidence</w:t>
            </w:r>
            <w:r w:rsidR="007F10BA">
              <w:rPr>
                <w:sz w:val="20"/>
                <w:szCs w:val="20"/>
              </w:rPr>
              <w:t>-</w:t>
            </w:r>
            <w:r w:rsidRPr="006B6068">
              <w:rPr>
                <w:sz w:val="20"/>
                <w:szCs w:val="20"/>
              </w:rPr>
              <w:t>based practice.</w:t>
            </w:r>
          </w:p>
          <w:p w14:paraId="1B7D7907" w14:textId="77777777" w:rsidR="00EA56BD" w:rsidRPr="006B6068" w:rsidRDefault="00EA56BD" w:rsidP="007F10BA">
            <w:pPr>
              <w:pStyle w:val="TableParagraph"/>
              <w:spacing w:before="5" w:line="252" w:lineRule="exact"/>
              <w:ind w:left="142" w:right="200"/>
              <w:rPr>
                <w:sz w:val="20"/>
                <w:szCs w:val="20"/>
              </w:rPr>
            </w:pPr>
          </w:p>
          <w:p w14:paraId="3798C86D" w14:textId="77777777" w:rsidR="00EA56BD" w:rsidRPr="006B6068" w:rsidRDefault="00EA56BD" w:rsidP="007F10BA">
            <w:pPr>
              <w:pStyle w:val="TableParagraph"/>
              <w:spacing w:before="5" w:line="252" w:lineRule="exact"/>
              <w:ind w:left="142" w:right="200"/>
              <w:rPr>
                <w:b/>
                <w:sz w:val="20"/>
                <w:szCs w:val="20"/>
              </w:rPr>
            </w:pPr>
          </w:p>
        </w:tc>
        <w:tc>
          <w:tcPr>
            <w:tcW w:w="2126" w:type="dxa"/>
          </w:tcPr>
          <w:p w14:paraId="6BAF92E9" w14:textId="77777777" w:rsidR="001027C4" w:rsidRDefault="001027C4" w:rsidP="00D86DAC">
            <w:pPr>
              <w:pStyle w:val="TableParagraph"/>
              <w:rPr>
                <w:sz w:val="20"/>
                <w:szCs w:val="20"/>
              </w:rPr>
            </w:pPr>
          </w:p>
          <w:p w14:paraId="7B4DD0FD" w14:textId="18BED2F4" w:rsidR="00EA56BD" w:rsidRPr="006B6068" w:rsidRDefault="00EA56BD" w:rsidP="00D86DAC">
            <w:pPr>
              <w:pStyle w:val="TableParagraph"/>
              <w:rPr>
                <w:b/>
                <w:sz w:val="20"/>
                <w:szCs w:val="20"/>
              </w:rPr>
            </w:pPr>
            <w:r w:rsidRPr="006B6068">
              <w:rPr>
                <w:sz w:val="20"/>
                <w:szCs w:val="20"/>
              </w:rPr>
              <w:t xml:space="preserve">Adult </w:t>
            </w:r>
          </w:p>
          <w:p w14:paraId="7357807B" w14:textId="77777777" w:rsidR="00EA56BD" w:rsidRPr="006B6068" w:rsidRDefault="00EA56BD" w:rsidP="00D86DAC">
            <w:pPr>
              <w:pStyle w:val="TableParagraph"/>
              <w:rPr>
                <w:sz w:val="20"/>
                <w:szCs w:val="20"/>
              </w:rPr>
            </w:pPr>
          </w:p>
          <w:p w14:paraId="7EE8D136" w14:textId="77777777" w:rsidR="00EA56BD" w:rsidRPr="006B6068" w:rsidRDefault="00EA56BD" w:rsidP="00D86DAC">
            <w:pPr>
              <w:pStyle w:val="TableParagraph"/>
              <w:rPr>
                <w:sz w:val="20"/>
                <w:szCs w:val="20"/>
              </w:rPr>
            </w:pPr>
            <w:r w:rsidRPr="006B6068">
              <w:rPr>
                <w:sz w:val="20"/>
                <w:szCs w:val="20"/>
              </w:rPr>
              <w:t>Child</w:t>
            </w:r>
          </w:p>
          <w:p w14:paraId="44AEFF6D" w14:textId="77777777" w:rsidR="00EA56BD" w:rsidRPr="006B6068" w:rsidRDefault="00EA56BD" w:rsidP="00D86DAC">
            <w:pPr>
              <w:pStyle w:val="TableParagraph"/>
              <w:spacing w:before="1" w:line="237" w:lineRule="exact"/>
              <w:ind w:right="136"/>
              <w:jc w:val="center"/>
              <w:rPr>
                <w:b/>
                <w:sz w:val="20"/>
                <w:szCs w:val="20"/>
              </w:rPr>
            </w:pPr>
          </w:p>
        </w:tc>
        <w:tc>
          <w:tcPr>
            <w:tcW w:w="1985" w:type="dxa"/>
            <w:shd w:val="clear" w:color="auto" w:fill="E8E8E8" w:themeFill="background2"/>
          </w:tcPr>
          <w:p w14:paraId="0889C75A" w14:textId="77777777" w:rsidR="00EA56BD" w:rsidRPr="006B6068" w:rsidRDefault="00EA56BD" w:rsidP="00D86DAC">
            <w:pPr>
              <w:pStyle w:val="TableParagraph"/>
              <w:rPr>
                <w:sz w:val="20"/>
                <w:szCs w:val="20"/>
              </w:rPr>
            </w:pPr>
          </w:p>
          <w:p w14:paraId="28B17780" w14:textId="77777777" w:rsidR="00EA56BD" w:rsidRPr="006B6068" w:rsidRDefault="00EA56BD" w:rsidP="00D86DAC">
            <w:pPr>
              <w:pStyle w:val="TableParagraph"/>
              <w:rPr>
                <w:sz w:val="20"/>
                <w:szCs w:val="20"/>
              </w:rPr>
            </w:pPr>
          </w:p>
          <w:p w14:paraId="3B423EFE" w14:textId="77777777" w:rsidR="00EA56BD" w:rsidRPr="006B6068" w:rsidRDefault="00EA56BD" w:rsidP="00D86DAC">
            <w:pPr>
              <w:pStyle w:val="TableParagraph"/>
              <w:spacing w:before="1" w:line="237" w:lineRule="exact"/>
              <w:ind w:right="136"/>
              <w:jc w:val="center"/>
              <w:rPr>
                <w:b/>
                <w:sz w:val="20"/>
                <w:szCs w:val="20"/>
              </w:rPr>
            </w:pPr>
          </w:p>
        </w:tc>
        <w:tc>
          <w:tcPr>
            <w:tcW w:w="1984" w:type="dxa"/>
          </w:tcPr>
          <w:p w14:paraId="2E93C195" w14:textId="77777777" w:rsidR="001027C4" w:rsidRDefault="001027C4" w:rsidP="00D86DAC">
            <w:pPr>
              <w:pStyle w:val="TableParagraph"/>
              <w:spacing w:before="1" w:line="237" w:lineRule="exact"/>
              <w:ind w:right="136"/>
              <w:rPr>
                <w:sz w:val="20"/>
                <w:szCs w:val="20"/>
              </w:rPr>
            </w:pPr>
          </w:p>
          <w:p w14:paraId="777779C6" w14:textId="49A3DE4B" w:rsidR="00EA56BD" w:rsidRPr="006B6068" w:rsidRDefault="00EA56BD" w:rsidP="00D86DAC">
            <w:pPr>
              <w:pStyle w:val="TableParagraph"/>
              <w:spacing w:before="1" w:line="237" w:lineRule="exact"/>
              <w:ind w:right="136"/>
              <w:rPr>
                <w:sz w:val="20"/>
                <w:szCs w:val="20"/>
              </w:rPr>
            </w:pPr>
            <w:r w:rsidRPr="006B6068">
              <w:rPr>
                <w:sz w:val="20"/>
                <w:szCs w:val="20"/>
              </w:rPr>
              <w:t>Mental Health</w:t>
            </w:r>
          </w:p>
          <w:p w14:paraId="3D87A986" w14:textId="77777777" w:rsidR="00EA56BD" w:rsidRPr="006B6068" w:rsidRDefault="00EA56BD" w:rsidP="00D86DAC">
            <w:pPr>
              <w:pStyle w:val="TableParagraph"/>
              <w:rPr>
                <w:sz w:val="20"/>
                <w:szCs w:val="20"/>
              </w:rPr>
            </w:pPr>
          </w:p>
          <w:p w14:paraId="139C4992" w14:textId="77777777" w:rsidR="007F10BA" w:rsidRPr="006B6068" w:rsidRDefault="007F10BA" w:rsidP="00FC1C50">
            <w:pPr>
              <w:pStyle w:val="TableParagraph"/>
              <w:ind w:right="137"/>
              <w:rPr>
                <w:b/>
                <w:sz w:val="20"/>
                <w:szCs w:val="20"/>
              </w:rPr>
            </w:pPr>
            <w:r w:rsidRPr="006B6068">
              <w:rPr>
                <w:sz w:val="20"/>
                <w:szCs w:val="20"/>
              </w:rPr>
              <w:t>Learning Disability</w:t>
            </w:r>
          </w:p>
          <w:p w14:paraId="466571DD" w14:textId="77777777" w:rsidR="00EA56BD" w:rsidRPr="006B6068" w:rsidRDefault="00EA56BD" w:rsidP="00D86DAC">
            <w:pPr>
              <w:pStyle w:val="TableParagraph"/>
              <w:spacing w:before="1" w:line="237" w:lineRule="exact"/>
              <w:ind w:right="136"/>
              <w:jc w:val="center"/>
              <w:rPr>
                <w:b/>
                <w:sz w:val="20"/>
                <w:szCs w:val="20"/>
              </w:rPr>
            </w:pPr>
          </w:p>
          <w:p w14:paraId="3CCE12FD" w14:textId="5A450BF7" w:rsidR="00EA56BD" w:rsidRPr="006B6068" w:rsidRDefault="00EA56BD" w:rsidP="00FC1C50">
            <w:pPr>
              <w:pStyle w:val="TableParagraph"/>
              <w:ind w:right="137"/>
              <w:rPr>
                <w:b/>
                <w:iCs/>
                <w:color w:val="0F4761" w:themeColor="accent1" w:themeShade="BF"/>
                <w:sz w:val="18"/>
                <w:szCs w:val="18"/>
              </w:rPr>
            </w:pPr>
            <w:r w:rsidRPr="006B6068">
              <w:rPr>
                <w:iCs/>
                <w:color w:val="0F4761" w:themeColor="accent1" w:themeShade="BF"/>
                <w:sz w:val="18"/>
                <w:szCs w:val="18"/>
              </w:rPr>
              <w:t xml:space="preserve">AEIs may use the identified resources to support assessment </w:t>
            </w:r>
            <w:r w:rsidR="007F10BA">
              <w:rPr>
                <w:iCs/>
                <w:color w:val="0F4761" w:themeColor="accent1" w:themeShade="BF"/>
                <w:sz w:val="18"/>
                <w:szCs w:val="18"/>
              </w:rPr>
              <w:t>i</w:t>
            </w:r>
            <w:r w:rsidRPr="006B6068">
              <w:rPr>
                <w:iCs/>
                <w:color w:val="0F4761" w:themeColor="accent1" w:themeShade="BF"/>
                <w:sz w:val="18"/>
                <w:szCs w:val="18"/>
              </w:rPr>
              <w:t>f opportunity in practice is not available</w:t>
            </w:r>
          </w:p>
          <w:p w14:paraId="48BB365F" w14:textId="77777777" w:rsidR="00EA56BD" w:rsidRPr="006B6068" w:rsidRDefault="00EA56BD" w:rsidP="00D86DAC">
            <w:pPr>
              <w:pStyle w:val="TableParagraph"/>
              <w:spacing w:before="1" w:line="237" w:lineRule="exact"/>
              <w:ind w:right="136"/>
              <w:jc w:val="center"/>
              <w:rPr>
                <w:b/>
                <w:sz w:val="20"/>
                <w:szCs w:val="20"/>
              </w:rPr>
            </w:pPr>
          </w:p>
        </w:tc>
        <w:tc>
          <w:tcPr>
            <w:tcW w:w="4961" w:type="dxa"/>
          </w:tcPr>
          <w:p w14:paraId="4C967313" w14:textId="77777777" w:rsidR="00FC1C50" w:rsidRPr="00DE51ED" w:rsidRDefault="00FC1C50" w:rsidP="00D86DAC">
            <w:pPr>
              <w:rPr>
                <w:sz w:val="16"/>
                <w:szCs w:val="16"/>
              </w:rPr>
            </w:pPr>
          </w:p>
          <w:p w14:paraId="5121B8C5" w14:textId="5BBF1506" w:rsidR="00EA56BD" w:rsidRPr="00DE51ED" w:rsidRDefault="00EA56BD" w:rsidP="00D86DAC">
            <w:pPr>
              <w:rPr>
                <w:sz w:val="20"/>
                <w:szCs w:val="20"/>
              </w:rPr>
            </w:pPr>
            <w:hyperlink r:id="rId79" w:history="1">
              <w:r w:rsidRPr="00DE51ED">
                <w:rPr>
                  <w:rStyle w:val="Hyperlink"/>
                  <w:sz w:val="20"/>
                  <w:szCs w:val="20"/>
                </w:rPr>
                <w:t>NHS Blood and Transplant resources</w:t>
              </w:r>
            </w:hyperlink>
          </w:p>
          <w:p w14:paraId="2E9E746A" w14:textId="77777777" w:rsidR="00EC7559" w:rsidRPr="00DE51ED" w:rsidRDefault="00EC7559" w:rsidP="00D86DAC">
            <w:pPr>
              <w:rPr>
                <w:b/>
                <w:bCs/>
                <w:sz w:val="16"/>
                <w:szCs w:val="16"/>
              </w:rPr>
            </w:pPr>
          </w:p>
          <w:p w14:paraId="58BF6FCE" w14:textId="5D2658EE" w:rsidR="00EA56BD" w:rsidRPr="006B6068" w:rsidRDefault="006456E9" w:rsidP="00D86DAC">
            <w:pPr>
              <w:rPr>
                <w:sz w:val="20"/>
                <w:szCs w:val="20"/>
              </w:rPr>
            </w:pPr>
            <w:hyperlink r:id="rId80" w:history="1">
              <w:r>
                <w:rPr>
                  <w:rStyle w:val="Hyperlink"/>
                  <w:sz w:val="20"/>
                  <w:szCs w:val="20"/>
                </w:rPr>
                <w:t>Blood Assist App: developed by NHS Blood and Transplant</w:t>
              </w:r>
            </w:hyperlink>
            <w:r w:rsidR="00EA56BD" w:rsidRPr="006B6068">
              <w:rPr>
                <w:sz w:val="20"/>
                <w:szCs w:val="20"/>
              </w:rPr>
              <w:t xml:space="preserve"> </w:t>
            </w:r>
          </w:p>
          <w:p w14:paraId="4BF89940" w14:textId="77777777" w:rsidR="00EA56BD" w:rsidRPr="00DE51ED" w:rsidRDefault="00EA56BD" w:rsidP="00D86DAC">
            <w:pPr>
              <w:pStyle w:val="TableParagraph"/>
              <w:rPr>
                <w:rStyle w:val="Hyperlink"/>
                <w:sz w:val="16"/>
                <w:szCs w:val="16"/>
              </w:rPr>
            </w:pPr>
          </w:p>
          <w:p w14:paraId="6BD9D65B" w14:textId="22BD5ACE" w:rsidR="005E2BA3" w:rsidRPr="00DE51ED" w:rsidRDefault="005E2BA3" w:rsidP="00D86DAC">
            <w:pPr>
              <w:pStyle w:val="TableParagraph"/>
              <w:rPr>
                <w:color w:val="000000" w:themeColor="text1"/>
                <w:sz w:val="20"/>
                <w:szCs w:val="20"/>
              </w:rPr>
            </w:pPr>
            <w:hyperlink r:id="rId81" w:history="1">
              <w:r w:rsidRPr="00DE51ED">
                <w:rPr>
                  <w:rStyle w:val="Hyperlink"/>
                  <w:sz w:val="20"/>
                  <w:szCs w:val="20"/>
                </w:rPr>
                <w:t>Essential Transfusion Practice</w:t>
              </w:r>
            </w:hyperlink>
          </w:p>
          <w:p w14:paraId="0680823A" w14:textId="77777777" w:rsidR="005E2BA3" w:rsidRPr="006B6068" w:rsidRDefault="005E2BA3" w:rsidP="00D86DAC">
            <w:pPr>
              <w:pStyle w:val="TableParagraph"/>
              <w:rPr>
                <w:rStyle w:val="Hyperlink"/>
                <w:sz w:val="20"/>
                <w:szCs w:val="20"/>
              </w:rPr>
            </w:pPr>
          </w:p>
          <w:p w14:paraId="3DFF6FA7" w14:textId="50B369C3" w:rsidR="00DE51ED" w:rsidRDefault="00EA56BD" w:rsidP="00D86DAC">
            <w:pPr>
              <w:pStyle w:val="TableParagraph"/>
              <w:rPr>
                <w:rStyle w:val="Hyperlink"/>
                <w:b/>
                <w:bCs/>
                <w:color w:val="auto"/>
                <w:sz w:val="20"/>
                <w:szCs w:val="20"/>
                <w:u w:val="none"/>
                <w:shd w:val="clear" w:color="auto" w:fill="FFFFFF"/>
              </w:rPr>
            </w:pPr>
            <w:r w:rsidRPr="00EB32CF">
              <w:rPr>
                <w:rStyle w:val="Hyperlink"/>
                <w:b/>
                <w:bCs/>
                <w:color w:val="auto"/>
                <w:sz w:val="20"/>
                <w:szCs w:val="20"/>
                <w:u w:val="none"/>
                <w:shd w:val="clear" w:color="auto" w:fill="FFFFFF"/>
              </w:rPr>
              <w:t>Case Studies:</w:t>
            </w:r>
          </w:p>
          <w:p w14:paraId="59CD43BD" w14:textId="77777777" w:rsidR="00BF167C" w:rsidRPr="00BF167C" w:rsidRDefault="00BF167C" w:rsidP="00D86DAC">
            <w:pPr>
              <w:pStyle w:val="TableParagraph"/>
              <w:rPr>
                <w:rStyle w:val="Hyperlink"/>
                <w:b/>
                <w:bCs/>
                <w:color w:val="auto"/>
                <w:sz w:val="16"/>
                <w:szCs w:val="16"/>
                <w:u w:val="none"/>
                <w:shd w:val="clear" w:color="auto" w:fill="FFFFFF"/>
              </w:rPr>
            </w:pPr>
          </w:p>
          <w:p w14:paraId="15ED351E" w14:textId="4BF08CC4" w:rsidR="00EA56BD" w:rsidRPr="00235B5E" w:rsidRDefault="00235B5E" w:rsidP="00D86DAC">
            <w:pPr>
              <w:pStyle w:val="TableParagraph"/>
              <w:rPr>
                <w:b/>
                <w:bCs/>
                <w:sz w:val="20"/>
                <w:szCs w:val="20"/>
                <w:shd w:val="clear" w:color="auto" w:fill="FFFFFF"/>
              </w:rPr>
            </w:pPr>
            <w:r>
              <w:rPr>
                <w:sz w:val="20"/>
                <w:szCs w:val="20"/>
              </w:rPr>
              <w:object w:dxaOrig="1487" w:dyaOrig="993" w14:anchorId="634380A8">
                <v:shape id="_x0000_i1128" type="#_x0000_t75" style="width:74.25pt;height:49.5pt" o:ole="">
                  <v:imagedata r:id="rId70" o:title=""/>
                </v:shape>
                <o:OLEObject Type="Embed" ProgID="Word.Document.12" ShapeID="_x0000_i1128" DrawAspect="Icon" ObjectID="_1831279791" r:id="rId82">
                  <o:FieldCodes>\s</o:FieldCodes>
                </o:OLEObject>
              </w:object>
            </w:r>
          </w:p>
        </w:tc>
      </w:tr>
      <w:tr w:rsidR="00EA56BD" w:rsidRPr="0000250B" w14:paraId="03D71E8F" w14:textId="77777777" w:rsidTr="007F10BA">
        <w:trPr>
          <w:trHeight w:val="563"/>
        </w:trPr>
        <w:tc>
          <w:tcPr>
            <w:tcW w:w="4253" w:type="dxa"/>
          </w:tcPr>
          <w:p w14:paraId="5257559A" w14:textId="77777777" w:rsidR="002F7E4C" w:rsidRDefault="002F7E4C" w:rsidP="007F10BA">
            <w:pPr>
              <w:pStyle w:val="TableParagraph"/>
              <w:spacing w:before="5" w:line="252" w:lineRule="exact"/>
              <w:ind w:left="142" w:right="200"/>
              <w:rPr>
                <w:sz w:val="20"/>
                <w:szCs w:val="20"/>
              </w:rPr>
            </w:pPr>
          </w:p>
          <w:p w14:paraId="5FA7813C" w14:textId="07DD5D77" w:rsidR="00EA56BD" w:rsidRPr="006B6068" w:rsidRDefault="00EA56BD" w:rsidP="007F10BA">
            <w:pPr>
              <w:pStyle w:val="TableParagraph"/>
              <w:spacing w:before="5" w:line="252" w:lineRule="exact"/>
              <w:ind w:left="142" w:right="200"/>
              <w:rPr>
                <w:sz w:val="20"/>
                <w:szCs w:val="20"/>
              </w:rPr>
            </w:pPr>
            <w:r w:rsidRPr="006B6068">
              <w:rPr>
                <w:sz w:val="20"/>
                <w:szCs w:val="20"/>
              </w:rPr>
              <w:t>Part 3</w:t>
            </w:r>
            <w:r w:rsidR="00026068">
              <w:rPr>
                <w:sz w:val="20"/>
                <w:szCs w:val="20"/>
              </w:rPr>
              <w:t>,</w:t>
            </w:r>
            <w:r w:rsidRPr="006B6068">
              <w:rPr>
                <w:sz w:val="20"/>
                <w:szCs w:val="20"/>
              </w:rPr>
              <w:t xml:space="preserve"> No 12: Manages the care of people who are receiving IV fluids and accurately records fluid intake and output, demonstrating understanding of potential complications</w:t>
            </w:r>
          </w:p>
        </w:tc>
        <w:tc>
          <w:tcPr>
            <w:tcW w:w="2126" w:type="dxa"/>
          </w:tcPr>
          <w:p w14:paraId="590ED74D" w14:textId="77777777" w:rsidR="002F7E4C" w:rsidRDefault="002F7E4C" w:rsidP="00D86DAC">
            <w:pPr>
              <w:pStyle w:val="TableParagraph"/>
              <w:rPr>
                <w:sz w:val="20"/>
                <w:szCs w:val="20"/>
              </w:rPr>
            </w:pPr>
          </w:p>
          <w:p w14:paraId="3815D00F" w14:textId="7B7BD7B3" w:rsidR="00EA56BD" w:rsidRPr="006B6068" w:rsidRDefault="00EA56BD" w:rsidP="00D86DAC">
            <w:pPr>
              <w:pStyle w:val="TableParagraph"/>
              <w:rPr>
                <w:sz w:val="20"/>
                <w:szCs w:val="20"/>
              </w:rPr>
            </w:pPr>
            <w:r w:rsidRPr="006B6068">
              <w:rPr>
                <w:sz w:val="20"/>
                <w:szCs w:val="20"/>
              </w:rPr>
              <w:t xml:space="preserve">Adult </w:t>
            </w:r>
          </w:p>
          <w:p w14:paraId="37DBB38E" w14:textId="77777777" w:rsidR="00EA56BD" w:rsidRPr="006B6068" w:rsidRDefault="00EA56BD" w:rsidP="00D86DAC">
            <w:pPr>
              <w:pStyle w:val="TableParagraph"/>
              <w:rPr>
                <w:sz w:val="20"/>
                <w:szCs w:val="20"/>
              </w:rPr>
            </w:pPr>
          </w:p>
          <w:p w14:paraId="02841BD7" w14:textId="77777777" w:rsidR="00EA56BD" w:rsidRPr="006B6068" w:rsidRDefault="00EA56BD" w:rsidP="00D86DAC">
            <w:pPr>
              <w:pStyle w:val="TableParagraph"/>
              <w:rPr>
                <w:sz w:val="20"/>
                <w:szCs w:val="20"/>
              </w:rPr>
            </w:pPr>
            <w:r w:rsidRPr="006B6068">
              <w:rPr>
                <w:sz w:val="20"/>
                <w:szCs w:val="20"/>
              </w:rPr>
              <w:t>Child</w:t>
            </w:r>
          </w:p>
          <w:p w14:paraId="212CC500" w14:textId="77777777" w:rsidR="00EA56BD" w:rsidRPr="006B6068" w:rsidRDefault="00EA56BD" w:rsidP="00D86DAC">
            <w:pPr>
              <w:pStyle w:val="TableParagraph"/>
              <w:spacing w:before="1" w:line="237" w:lineRule="exact"/>
              <w:ind w:right="136"/>
              <w:jc w:val="center"/>
              <w:rPr>
                <w:sz w:val="20"/>
                <w:szCs w:val="20"/>
              </w:rPr>
            </w:pPr>
          </w:p>
        </w:tc>
        <w:tc>
          <w:tcPr>
            <w:tcW w:w="1985" w:type="dxa"/>
          </w:tcPr>
          <w:p w14:paraId="5D4C7586" w14:textId="77777777" w:rsidR="002F7E4C" w:rsidRDefault="002F7E4C" w:rsidP="00D86DAC">
            <w:pPr>
              <w:pStyle w:val="TableParagraph"/>
              <w:rPr>
                <w:sz w:val="20"/>
                <w:szCs w:val="20"/>
              </w:rPr>
            </w:pPr>
          </w:p>
          <w:p w14:paraId="4D8E45D4" w14:textId="296686C1" w:rsidR="00EA56BD" w:rsidRPr="006B6068" w:rsidRDefault="00EA56BD" w:rsidP="00D86DAC">
            <w:pPr>
              <w:pStyle w:val="TableParagraph"/>
              <w:rPr>
                <w:sz w:val="20"/>
                <w:szCs w:val="20"/>
              </w:rPr>
            </w:pPr>
            <w:r w:rsidRPr="006B6068">
              <w:rPr>
                <w:sz w:val="20"/>
                <w:szCs w:val="20"/>
              </w:rPr>
              <w:t>Mental Health</w:t>
            </w:r>
          </w:p>
          <w:p w14:paraId="6619A2AA" w14:textId="77777777" w:rsidR="00EA56BD" w:rsidRPr="006B6068" w:rsidRDefault="00EA56BD" w:rsidP="00D86DAC">
            <w:pPr>
              <w:pStyle w:val="TableParagraph"/>
              <w:rPr>
                <w:sz w:val="20"/>
                <w:szCs w:val="20"/>
              </w:rPr>
            </w:pPr>
          </w:p>
          <w:p w14:paraId="00824CFF" w14:textId="77777777" w:rsidR="00EA56BD" w:rsidRPr="006B6068" w:rsidRDefault="00EA56BD" w:rsidP="00D86DAC">
            <w:pPr>
              <w:pStyle w:val="TableParagraph"/>
              <w:rPr>
                <w:b/>
                <w:sz w:val="20"/>
                <w:szCs w:val="20"/>
              </w:rPr>
            </w:pPr>
            <w:r w:rsidRPr="006B6068">
              <w:rPr>
                <w:sz w:val="20"/>
                <w:szCs w:val="20"/>
              </w:rPr>
              <w:t>Learning Disability</w:t>
            </w:r>
          </w:p>
          <w:p w14:paraId="21D08212" w14:textId="77777777" w:rsidR="00EA56BD" w:rsidRPr="006B6068" w:rsidRDefault="00EA56BD" w:rsidP="00D86DAC">
            <w:pPr>
              <w:pStyle w:val="TableParagraph"/>
              <w:rPr>
                <w:b/>
                <w:sz w:val="20"/>
                <w:szCs w:val="20"/>
              </w:rPr>
            </w:pPr>
          </w:p>
          <w:p w14:paraId="3359F80D" w14:textId="17D437F6" w:rsidR="00EA56BD" w:rsidRPr="006B6068" w:rsidRDefault="00EA56BD" w:rsidP="00D86DAC">
            <w:pPr>
              <w:pStyle w:val="TableParagraph"/>
              <w:rPr>
                <w:color w:val="0F4761" w:themeColor="accent1" w:themeShade="BF"/>
                <w:sz w:val="18"/>
                <w:szCs w:val="18"/>
              </w:rPr>
            </w:pPr>
            <w:r w:rsidRPr="006B6068">
              <w:rPr>
                <w:color w:val="0F4761" w:themeColor="accent1" w:themeShade="BF"/>
                <w:sz w:val="18"/>
                <w:szCs w:val="18"/>
              </w:rPr>
              <w:t>If opportunity to practice is not available.</w:t>
            </w:r>
          </w:p>
        </w:tc>
        <w:tc>
          <w:tcPr>
            <w:tcW w:w="1984" w:type="dxa"/>
            <w:shd w:val="clear" w:color="auto" w:fill="E8E8E8" w:themeFill="background2"/>
          </w:tcPr>
          <w:p w14:paraId="1D8DD368" w14:textId="77777777" w:rsidR="00EA56BD" w:rsidRPr="006B6068" w:rsidRDefault="00EA56BD" w:rsidP="00D86DAC">
            <w:pPr>
              <w:pStyle w:val="TableParagraph"/>
              <w:rPr>
                <w:sz w:val="20"/>
                <w:szCs w:val="20"/>
              </w:rPr>
            </w:pPr>
          </w:p>
        </w:tc>
        <w:tc>
          <w:tcPr>
            <w:tcW w:w="4961" w:type="dxa"/>
          </w:tcPr>
          <w:p w14:paraId="5B496B28" w14:textId="77777777" w:rsidR="002F7E4C" w:rsidRPr="00BF167C" w:rsidRDefault="002F7E4C" w:rsidP="00496AE5">
            <w:pPr>
              <w:pStyle w:val="TableParagraph"/>
              <w:rPr>
                <w:sz w:val="16"/>
                <w:szCs w:val="16"/>
              </w:rPr>
            </w:pPr>
          </w:p>
          <w:p w14:paraId="7E6E98F9" w14:textId="59458698" w:rsidR="00EA56BD" w:rsidRPr="00994D88" w:rsidRDefault="00496AE5" w:rsidP="00496AE5">
            <w:pPr>
              <w:pStyle w:val="TableParagraph"/>
              <w:rPr>
                <w:rStyle w:val="Hyperlink"/>
                <w:b/>
                <w:bCs/>
                <w:color w:val="333333"/>
                <w:sz w:val="20"/>
                <w:szCs w:val="20"/>
                <w:u w:val="none"/>
                <w:shd w:val="clear" w:color="auto" w:fill="FFFFFF"/>
              </w:rPr>
            </w:pPr>
            <w:hyperlink r:id="rId83" w:history="1">
              <w:r w:rsidRPr="00994D88">
                <w:rPr>
                  <w:rStyle w:val="Hyperlink"/>
                  <w:b/>
                  <w:bCs/>
                  <w:sz w:val="20"/>
                  <w:szCs w:val="20"/>
                  <w:shd w:val="clear" w:color="auto" w:fill="FFFFFF"/>
                </w:rPr>
                <w:t>Capital Nurse IV Therapy Passport</w:t>
              </w:r>
            </w:hyperlink>
            <w:r w:rsidRPr="00994D88">
              <w:rPr>
                <w:b/>
                <w:bCs/>
                <w:color w:val="333333"/>
                <w:sz w:val="20"/>
                <w:szCs w:val="20"/>
                <w:shd w:val="clear" w:color="auto" w:fill="FFFFFF"/>
              </w:rPr>
              <w:t xml:space="preserve">: </w:t>
            </w:r>
            <w:r w:rsidRPr="00994D88">
              <w:rPr>
                <w:color w:val="333333"/>
                <w:sz w:val="20"/>
                <w:szCs w:val="20"/>
                <w:shd w:val="clear" w:color="auto" w:fill="FFFFFF"/>
              </w:rPr>
              <w:t>Fluid and Electrolytes in IV Therapy</w:t>
            </w:r>
          </w:p>
          <w:p w14:paraId="73EF73FA" w14:textId="77777777" w:rsidR="00EA56BD" w:rsidRPr="00BF167C" w:rsidRDefault="00EA56BD" w:rsidP="00D86DAC">
            <w:pPr>
              <w:pStyle w:val="TableParagraph"/>
              <w:rPr>
                <w:sz w:val="16"/>
                <w:szCs w:val="16"/>
              </w:rPr>
            </w:pPr>
          </w:p>
          <w:p w14:paraId="0528CF2C" w14:textId="2EC36298" w:rsidR="001D55DE" w:rsidRPr="006B6068" w:rsidRDefault="008C1B37" w:rsidP="00D86DAC">
            <w:pPr>
              <w:pStyle w:val="TableParagraph"/>
              <w:rPr>
                <w:color w:val="467886" w:themeColor="hyperlink"/>
                <w:sz w:val="20"/>
                <w:szCs w:val="20"/>
                <w:u w:val="single"/>
                <w:shd w:val="clear" w:color="auto" w:fill="FFFFFF"/>
              </w:rPr>
            </w:pPr>
            <w:r w:rsidRPr="006B6068">
              <w:rPr>
                <w:color w:val="467886" w:themeColor="hyperlink"/>
                <w:sz w:val="20"/>
                <w:szCs w:val="20"/>
                <w:u w:val="single"/>
                <w:shd w:val="clear" w:color="auto" w:fill="FFFFFF"/>
              </w:rPr>
              <w:t xml:space="preserve">Fluid Balance Monitoring </w:t>
            </w:r>
          </w:p>
          <w:p w14:paraId="4F9BB0A8" w14:textId="77777777" w:rsidR="008C1B37" w:rsidRPr="00BF167C" w:rsidRDefault="008C1B37" w:rsidP="00D86DAC">
            <w:pPr>
              <w:pStyle w:val="TableParagraph"/>
              <w:rPr>
                <w:rStyle w:val="Hyperlink"/>
                <w:sz w:val="16"/>
                <w:szCs w:val="16"/>
                <w:shd w:val="clear" w:color="auto" w:fill="FFFFFF"/>
              </w:rPr>
            </w:pPr>
          </w:p>
          <w:p w14:paraId="2BECC0B3" w14:textId="4833C567" w:rsidR="00EA56BD" w:rsidRDefault="00EA56BD" w:rsidP="00D86DAC">
            <w:pPr>
              <w:pStyle w:val="TableParagraph"/>
              <w:rPr>
                <w:rStyle w:val="Hyperlink"/>
                <w:b/>
                <w:bCs/>
                <w:color w:val="auto"/>
                <w:sz w:val="20"/>
                <w:szCs w:val="20"/>
                <w:u w:val="none"/>
                <w:shd w:val="clear" w:color="auto" w:fill="FFFFFF"/>
              </w:rPr>
            </w:pPr>
            <w:r w:rsidRPr="00EB32CF">
              <w:rPr>
                <w:rStyle w:val="Hyperlink"/>
                <w:b/>
                <w:bCs/>
                <w:color w:val="auto"/>
                <w:sz w:val="20"/>
                <w:szCs w:val="20"/>
                <w:u w:val="none"/>
                <w:shd w:val="clear" w:color="auto" w:fill="FFFFFF"/>
              </w:rPr>
              <w:t>Case Studies:</w:t>
            </w:r>
          </w:p>
          <w:p w14:paraId="2BA93106" w14:textId="77777777" w:rsidR="00593D3D" w:rsidRPr="00BF167C" w:rsidRDefault="00593D3D" w:rsidP="00D86DAC">
            <w:pPr>
              <w:pStyle w:val="TableParagraph"/>
              <w:rPr>
                <w:rStyle w:val="Hyperlink"/>
                <w:b/>
                <w:bCs/>
                <w:color w:val="auto"/>
                <w:sz w:val="16"/>
                <w:szCs w:val="16"/>
                <w:u w:val="none"/>
                <w:shd w:val="clear" w:color="auto" w:fill="FFFFFF"/>
              </w:rPr>
            </w:pPr>
          </w:p>
          <w:p w14:paraId="65B5A065" w14:textId="31C6EF5C" w:rsidR="00026068" w:rsidRPr="00593D3D" w:rsidRDefault="00593D3D" w:rsidP="00593D3D">
            <w:pPr>
              <w:pStyle w:val="TableParagraph"/>
              <w:rPr>
                <w:b/>
                <w:bCs/>
                <w:sz w:val="20"/>
                <w:szCs w:val="20"/>
                <w:shd w:val="clear" w:color="auto" w:fill="FFFFFF"/>
              </w:rPr>
            </w:pPr>
            <w:r>
              <w:rPr>
                <w:sz w:val="20"/>
                <w:szCs w:val="20"/>
              </w:rPr>
              <w:object w:dxaOrig="1487" w:dyaOrig="993" w14:anchorId="2160E9EE">
                <v:shape id="_x0000_i1107" type="#_x0000_t75" style="width:74.25pt;height:49.5pt" o:ole="">
                  <v:imagedata r:id="rId29" o:title=""/>
                </v:shape>
                <o:OLEObject Type="Embed" ProgID="Word.Document.12" ShapeID="_x0000_i1107" DrawAspect="Icon" ObjectID="_1831279792" r:id="rId84">
                  <o:FieldCodes>\s</o:FieldCodes>
                </o:OLEObject>
              </w:object>
            </w:r>
            <w:r>
              <w:rPr>
                <w:sz w:val="20"/>
                <w:szCs w:val="20"/>
              </w:rPr>
              <w:object w:dxaOrig="1487" w:dyaOrig="993" w14:anchorId="2344476C">
                <v:shape id="_x0000_i1108" type="#_x0000_t75" style="width:74.25pt;height:49.5pt" o:ole="">
                  <v:imagedata r:id="rId39" o:title=""/>
                </v:shape>
                <o:OLEObject Type="Embed" ProgID="Word.Document.12" ShapeID="_x0000_i1108" DrawAspect="Icon" ObjectID="_1831279793" r:id="rId85">
                  <o:FieldCodes>\s</o:FieldCodes>
                </o:OLEObject>
              </w:object>
            </w:r>
          </w:p>
        </w:tc>
      </w:tr>
      <w:tr w:rsidR="00EA56BD" w:rsidRPr="0000250B" w14:paraId="641C8C8D" w14:textId="77777777" w:rsidTr="007F10BA">
        <w:trPr>
          <w:trHeight w:val="563"/>
        </w:trPr>
        <w:tc>
          <w:tcPr>
            <w:tcW w:w="4253" w:type="dxa"/>
          </w:tcPr>
          <w:p w14:paraId="66285627" w14:textId="77777777" w:rsidR="00D64AF8" w:rsidRDefault="00D64AF8" w:rsidP="007F10BA">
            <w:pPr>
              <w:pStyle w:val="TableParagraph"/>
              <w:spacing w:before="5" w:line="252" w:lineRule="exact"/>
              <w:ind w:left="142" w:right="200"/>
              <w:rPr>
                <w:sz w:val="20"/>
                <w:szCs w:val="20"/>
              </w:rPr>
            </w:pPr>
          </w:p>
          <w:p w14:paraId="6EBBFB95" w14:textId="4C369CC0" w:rsidR="00EA56BD" w:rsidRPr="006B6068" w:rsidRDefault="00EA56BD" w:rsidP="007F10BA">
            <w:pPr>
              <w:pStyle w:val="TableParagraph"/>
              <w:spacing w:before="5" w:line="252" w:lineRule="exact"/>
              <w:ind w:left="142" w:right="200"/>
              <w:rPr>
                <w:sz w:val="20"/>
                <w:szCs w:val="20"/>
              </w:rPr>
            </w:pPr>
            <w:r w:rsidRPr="006B6068">
              <w:rPr>
                <w:sz w:val="20"/>
                <w:szCs w:val="20"/>
              </w:rPr>
              <w:t>Part 3, No</w:t>
            </w:r>
            <w:r w:rsidR="00026068">
              <w:rPr>
                <w:sz w:val="20"/>
                <w:szCs w:val="20"/>
              </w:rPr>
              <w:t xml:space="preserve"> </w:t>
            </w:r>
            <w:r w:rsidRPr="006B6068">
              <w:rPr>
                <w:sz w:val="20"/>
                <w:szCs w:val="20"/>
              </w:rPr>
              <w:t>13: Manages the care of people receiving fluid and nutrition via infusion pumps and devices including the administration of medicines as required in line with local policy.</w:t>
            </w:r>
          </w:p>
        </w:tc>
        <w:tc>
          <w:tcPr>
            <w:tcW w:w="2126" w:type="dxa"/>
          </w:tcPr>
          <w:p w14:paraId="60B7B404" w14:textId="77777777" w:rsidR="00D64AF8" w:rsidRDefault="00D64AF8" w:rsidP="00D86DAC">
            <w:pPr>
              <w:pStyle w:val="TableParagraph"/>
              <w:rPr>
                <w:sz w:val="20"/>
                <w:szCs w:val="20"/>
              </w:rPr>
            </w:pPr>
          </w:p>
          <w:p w14:paraId="3CAF86B4" w14:textId="347DFF4B" w:rsidR="00EA56BD" w:rsidRPr="006B6068" w:rsidRDefault="00EA56BD" w:rsidP="00D86DAC">
            <w:pPr>
              <w:pStyle w:val="TableParagraph"/>
              <w:rPr>
                <w:sz w:val="20"/>
                <w:szCs w:val="20"/>
              </w:rPr>
            </w:pPr>
            <w:r w:rsidRPr="006B6068">
              <w:rPr>
                <w:sz w:val="20"/>
                <w:szCs w:val="20"/>
              </w:rPr>
              <w:t xml:space="preserve">Adult </w:t>
            </w:r>
          </w:p>
          <w:p w14:paraId="34CF7FBB" w14:textId="77777777" w:rsidR="00EA56BD" w:rsidRPr="006B6068" w:rsidRDefault="00EA56BD" w:rsidP="00D86DAC">
            <w:pPr>
              <w:pStyle w:val="TableParagraph"/>
              <w:rPr>
                <w:sz w:val="20"/>
                <w:szCs w:val="20"/>
              </w:rPr>
            </w:pPr>
          </w:p>
          <w:p w14:paraId="176408B2" w14:textId="77777777" w:rsidR="00EA56BD" w:rsidRPr="006B6068" w:rsidRDefault="00EA56BD" w:rsidP="00D86DAC">
            <w:pPr>
              <w:pStyle w:val="TableParagraph"/>
              <w:rPr>
                <w:sz w:val="20"/>
                <w:szCs w:val="20"/>
              </w:rPr>
            </w:pPr>
            <w:r w:rsidRPr="006B6068">
              <w:rPr>
                <w:sz w:val="20"/>
                <w:szCs w:val="20"/>
              </w:rPr>
              <w:t>Child</w:t>
            </w:r>
          </w:p>
          <w:p w14:paraId="73AE4D62" w14:textId="77777777" w:rsidR="00EA56BD" w:rsidRPr="006B6068" w:rsidRDefault="00EA56BD" w:rsidP="00D86DAC">
            <w:pPr>
              <w:pStyle w:val="TableParagraph"/>
              <w:spacing w:before="1" w:line="237" w:lineRule="exact"/>
              <w:ind w:right="136"/>
              <w:jc w:val="center"/>
              <w:rPr>
                <w:sz w:val="20"/>
                <w:szCs w:val="20"/>
              </w:rPr>
            </w:pPr>
          </w:p>
        </w:tc>
        <w:tc>
          <w:tcPr>
            <w:tcW w:w="1985" w:type="dxa"/>
          </w:tcPr>
          <w:p w14:paraId="4A9A6501" w14:textId="77777777" w:rsidR="00D64AF8" w:rsidRDefault="00D64AF8" w:rsidP="00D86DAC">
            <w:pPr>
              <w:pStyle w:val="TableParagraph"/>
              <w:rPr>
                <w:sz w:val="20"/>
                <w:szCs w:val="20"/>
              </w:rPr>
            </w:pPr>
          </w:p>
          <w:p w14:paraId="00DB95B4" w14:textId="0281DA25" w:rsidR="00EA56BD" w:rsidRPr="006B6068" w:rsidRDefault="00EA56BD" w:rsidP="00D86DAC">
            <w:pPr>
              <w:pStyle w:val="TableParagraph"/>
              <w:rPr>
                <w:sz w:val="20"/>
                <w:szCs w:val="20"/>
              </w:rPr>
            </w:pPr>
            <w:r w:rsidRPr="006B6068">
              <w:rPr>
                <w:sz w:val="20"/>
                <w:szCs w:val="20"/>
              </w:rPr>
              <w:t>Mental Health</w:t>
            </w:r>
          </w:p>
          <w:p w14:paraId="030AB97D" w14:textId="77777777" w:rsidR="00EA56BD" w:rsidRPr="006B6068" w:rsidRDefault="00EA56BD" w:rsidP="00D86DAC">
            <w:pPr>
              <w:pStyle w:val="TableParagraph"/>
              <w:rPr>
                <w:sz w:val="20"/>
                <w:szCs w:val="20"/>
              </w:rPr>
            </w:pPr>
          </w:p>
          <w:p w14:paraId="4D7AB27F" w14:textId="77777777" w:rsidR="00EA56BD" w:rsidRPr="006B6068" w:rsidRDefault="00EA56BD" w:rsidP="00D86DAC">
            <w:pPr>
              <w:pStyle w:val="TableParagraph"/>
              <w:rPr>
                <w:b/>
                <w:sz w:val="20"/>
                <w:szCs w:val="20"/>
              </w:rPr>
            </w:pPr>
            <w:r w:rsidRPr="006B6068">
              <w:rPr>
                <w:sz w:val="20"/>
                <w:szCs w:val="20"/>
              </w:rPr>
              <w:t>Learning Disability</w:t>
            </w:r>
          </w:p>
          <w:p w14:paraId="771E9F6A" w14:textId="77777777" w:rsidR="00EA56BD" w:rsidRPr="006B6068" w:rsidRDefault="00EA56BD" w:rsidP="00D86DAC">
            <w:pPr>
              <w:pStyle w:val="TableParagraph"/>
              <w:rPr>
                <w:b/>
                <w:sz w:val="20"/>
                <w:szCs w:val="20"/>
              </w:rPr>
            </w:pPr>
          </w:p>
          <w:p w14:paraId="6CD69EF7" w14:textId="77777777" w:rsidR="00EA56BD" w:rsidRPr="006B6068" w:rsidRDefault="00EA56BD" w:rsidP="00D86DAC">
            <w:pPr>
              <w:pStyle w:val="TableParagraph"/>
              <w:rPr>
                <w:b/>
                <w:sz w:val="18"/>
                <w:szCs w:val="18"/>
              </w:rPr>
            </w:pPr>
            <w:r w:rsidRPr="006B6068">
              <w:rPr>
                <w:color w:val="0F4761" w:themeColor="accent1" w:themeShade="BF"/>
                <w:sz w:val="18"/>
                <w:szCs w:val="18"/>
              </w:rPr>
              <w:t>If opportunity to practice is not available.</w:t>
            </w:r>
          </w:p>
          <w:p w14:paraId="009D5482" w14:textId="77777777" w:rsidR="00EA56BD" w:rsidRPr="006B6068" w:rsidRDefault="00EA56BD" w:rsidP="00D86DAC">
            <w:pPr>
              <w:pStyle w:val="TableParagraph"/>
              <w:rPr>
                <w:b/>
                <w:sz w:val="20"/>
                <w:szCs w:val="20"/>
              </w:rPr>
            </w:pPr>
          </w:p>
          <w:p w14:paraId="2EBFAC8F" w14:textId="77777777" w:rsidR="00EA56BD" w:rsidRPr="006B6068" w:rsidRDefault="00EA56BD" w:rsidP="00D86DAC">
            <w:pPr>
              <w:pStyle w:val="TableParagraph"/>
              <w:rPr>
                <w:sz w:val="20"/>
                <w:szCs w:val="20"/>
              </w:rPr>
            </w:pPr>
          </w:p>
        </w:tc>
        <w:tc>
          <w:tcPr>
            <w:tcW w:w="1984" w:type="dxa"/>
            <w:shd w:val="clear" w:color="auto" w:fill="E8E8E8" w:themeFill="background2"/>
          </w:tcPr>
          <w:p w14:paraId="0A4BBFAC" w14:textId="77777777" w:rsidR="00EA56BD" w:rsidRPr="006B6068" w:rsidRDefault="00EA56BD" w:rsidP="00D86DAC">
            <w:pPr>
              <w:pStyle w:val="TableParagraph"/>
              <w:rPr>
                <w:sz w:val="20"/>
                <w:szCs w:val="20"/>
              </w:rPr>
            </w:pPr>
          </w:p>
        </w:tc>
        <w:tc>
          <w:tcPr>
            <w:tcW w:w="4961" w:type="dxa"/>
          </w:tcPr>
          <w:p w14:paraId="470E06C6" w14:textId="77777777" w:rsidR="00D64AF8" w:rsidRPr="00BF167C" w:rsidRDefault="00D64AF8" w:rsidP="00D86DAC">
            <w:pPr>
              <w:pStyle w:val="TableParagraph"/>
              <w:rPr>
                <w:sz w:val="16"/>
                <w:szCs w:val="16"/>
              </w:rPr>
            </w:pPr>
          </w:p>
          <w:p w14:paraId="1704E0AC" w14:textId="2021AD9C" w:rsidR="00EA56BD" w:rsidRPr="006B6068" w:rsidRDefault="00EA56BD" w:rsidP="00D86DAC">
            <w:pPr>
              <w:pStyle w:val="TableParagraph"/>
              <w:rPr>
                <w:color w:val="333333"/>
                <w:sz w:val="20"/>
                <w:szCs w:val="20"/>
                <w:shd w:val="clear" w:color="auto" w:fill="FFFFFF"/>
              </w:rPr>
            </w:pPr>
            <w:hyperlink r:id="rId86" w:history="1">
              <w:r w:rsidRPr="006B6068">
                <w:rPr>
                  <w:rStyle w:val="Hyperlink"/>
                  <w:sz w:val="20"/>
                  <w:szCs w:val="20"/>
                  <w:shd w:val="clear" w:color="auto" w:fill="FFFFFF"/>
                </w:rPr>
                <w:t>Syringe Pumps: Introduction, Risk Management, Specific Devices</w:t>
              </w:r>
            </w:hyperlink>
          </w:p>
          <w:p w14:paraId="312BE4A3" w14:textId="768E6709" w:rsidR="00EA56BD" w:rsidRPr="006B6068" w:rsidRDefault="006B6068" w:rsidP="00D86DAC">
            <w:pPr>
              <w:pStyle w:val="TableParagraph"/>
              <w:rPr>
                <w:rStyle w:val="Hyperlink"/>
                <w:rFonts w:eastAsia="Times New Roman"/>
                <w:sz w:val="20"/>
                <w:szCs w:val="20"/>
                <w:lang w:bidi="ar-SA"/>
              </w:rPr>
            </w:pPr>
            <w:hyperlink r:id="rId87" w:history="1">
              <w:r w:rsidRPr="006B6068">
                <w:rPr>
                  <w:rStyle w:val="Hyperlink"/>
                  <w:rFonts w:eastAsia="Times New Roman"/>
                  <w:sz w:val="20"/>
                  <w:szCs w:val="20"/>
                  <w:lang w:bidi="ar-SA"/>
                </w:rPr>
                <w:t>Volumetric pumps: Introduction, Risk Management, Specific Devices</w:t>
              </w:r>
            </w:hyperlink>
          </w:p>
          <w:p w14:paraId="7BEF219B" w14:textId="77777777" w:rsidR="00EA56BD" w:rsidRPr="00BF167C" w:rsidRDefault="00EA56BD" w:rsidP="00D86DAC">
            <w:pPr>
              <w:pStyle w:val="TableParagraph"/>
              <w:rPr>
                <w:rStyle w:val="Hyperlink"/>
                <w:rFonts w:eastAsia="Times New Roman"/>
                <w:sz w:val="16"/>
                <w:szCs w:val="16"/>
                <w:lang w:bidi="ar-SA"/>
              </w:rPr>
            </w:pPr>
          </w:p>
          <w:p w14:paraId="1FE93E72" w14:textId="09A07ACB" w:rsidR="00EA56BD" w:rsidRDefault="00EA56BD" w:rsidP="00D86DAC">
            <w:pPr>
              <w:pStyle w:val="TableParagraph"/>
              <w:rPr>
                <w:rStyle w:val="Hyperlink"/>
                <w:rFonts w:eastAsia="Times New Roman"/>
                <w:b/>
                <w:bCs/>
                <w:color w:val="auto"/>
                <w:sz w:val="20"/>
                <w:szCs w:val="20"/>
                <w:u w:val="none"/>
                <w:lang w:bidi="ar-SA"/>
              </w:rPr>
            </w:pPr>
            <w:r w:rsidRPr="00994D88">
              <w:rPr>
                <w:rStyle w:val="Hyperlink"/>
                <w:rFonts w:eastAsia="Times New Roman"/>
                <w:b/>
                <w:bCs/>
                <w:color w:val="auto"/>
                <w:sz w:val="20"/>
                <w:szCs w:val="20"/>
                <w:u w:val="none"/>
                <w:lang w:bidi="ar-SA"/>
              </w:rPr>
              <w:t>Case studies</w:t>
            </w:r>
            <w:r w:rsidR="001D55DE" w:rsidRPr="00994D88">
              <w:rPr>
                <w:rStyle w:val="Hyperlink"/>
                <w:rFonts w:eastAsia="Times New Roman"/>
                <w:b/>
                <w:bCs/>
                <w:color w:val="auto"/>
                <w:sz w:val="20"/>
                <w:szCs w:val="20"/>
                <w:u w:val="none"/>
                <w:lang w:bidi="ar-SA"/>
              </w:rPr>
              <w:t>:</w:t>
            </w:r>
          </w:p>
          <w:p w14:paraId="67444451" w14:textId="77777777" w:rsidR="00D64AF8" w:rsidRDefault="00D64AF8" w:rsidP="00D86DAC">
            <w:pPr>
              <w:pStyle w:val="TableParagraph"/>
              <w:rPr>
                <w:rStyle w:val="Hyperlink"/>
                <w:rFonts w:eastAsia="Times New Roman"/>
                <w:b/>
                <w:bCs/>
                <w:color w:val="auto"/>
                <w:sz w:val="20"/>
                <w:szCs w:val="20"/>
                <w:u w:val="none"/>
                <w:lang w:bidi="ar-SA"/>
              </w:rPr>
            </w:pPr>
          </w:p>
          <w:p w14:paraId="520D5256" w14:textId="5F43E54F" w:rsidR="00026068" w:rsidRPr="00D64AF8" w:rsidRDefault="00D64AF8" w:rsidP="00D64AF8">
            <w:pPr>
              <w:pStyle w:val="TableParagraph"/>
              <w:rPr>
                <w:rFonts w:eastAsia="Times New Roman"/>
                <w:b/>
                <w:bCs/>
                <w:sz w:val="20"/>
                <w:szCs w:val="20"/>
                <w:lang w:bidi="ar-SA"/>
              </w:rPr>
            </w:pPr>
            <w:r>
              <w:rPr>
                <w:sz w:val="20"/>
                <w:szCs w:val="20"/>
              </w:rPr>
              <w:object w:dxaOrig="1487" w:dyaOrig="993" w14:anchorId="27EB5351">
                <v:shape id="_x0000_i1109" type="#_x0000_t75" style="width:74.25pt;height:49.5pt" o:ole="">
                  <v:imagedata r:id="rId29" o:title=""/>
                </v:shape>
                <o:OLEObject Type="Embed" ProgID="Word.Document.12" ShapeID="_x0000_i1109" DrawAspect="Icon" ObjectID="_1831279794" r:id="rId88">
                  <o:FieldCodes>\s</o:FieldCodes>
                </o:OLEObject>
              </w:object>
            </w:r>
            <w:r>
              <w:rPr>
                <w:sz w:val="20"/>
                <w:szCs w:val="20"/>
              </w:rPr>
              <w:object w:dxaOrig="1487" w:dyaOrig="993" w14:anchorId="273217A7">
                <v:shape id="_x0000_i1110" type="#_x0000_t75" style="width:74.25pt;height:49.5pt" o:ole="">
                  <v:imagedata r:id="rId39" o:title=""/>
                </v:shape>
                <o:OLEObject Type="Embed" ProgID="Word.Document.12" ShapeID="_x0000_i1110" DrawAspect="Icon" ObjectID="_1831279795" r:id="rId89">
                  <o:FieldCodes>\s</o:FieldCodes>
                </o:OLEObject>
              </w:object>
            </w:r>
          </w:p>
        </w:tc>
      </w:tr>
      <w:tr w:rsidR="00EA56BD" w:rsidRPr="0000250B" w14:paraId="32B32057" w14:textId="77777777" w:rsidTr="007F10BA">
        <w:trPr>
          <w:trHeight w:val="563"/>
        </w:trPr>
        <w:tc>
          <w:tcPr>
            <w:tcW w:w="4253" w:type="dxa"/>
          </w:tcPr>
          <w:p w14:paraId="72F3995B" w14:textId="77777777" w:rsidR="003D5FCA" w:rsidRDefault="003D5FCA" w:rsidP="007F10BA">
            <w:pPr>
              <w:pStyle w:val="TableParagraph"/>
              <w:spacing w:before="5" w:line="252" w:lineRule="exact"/>
              <w:ind w:left="142" w:right="200"/>
              <w:rPr>
                <w:sz w:val="20"/>
                <w:szCs w:val="20"/>
              </w:rPr>
            </w:pPr>
          </w:p>
          <w:p w14:paraId="10C63CF7" w14:textId="7F8D8350" w:rsidR="00EA56BD" w:rsidRPr="006B6068" w:rsidRDefault="00EA56BD" w:rsidP="007F10BA">
            <w:pPr>
              <w:pStyle w:val="TableParagraph"/>
              <w:spacing w:before="5" w:line="252" w:lineRule="exact"/>
              <w:ind w:left="142" w:right="200"/>
              <w:rPr>
                <w:sz w:val="20"/>
                <w:szCs w:val="20"/>
              </w:rPr>
            </w:pPr>
            <w:r w:rsidRPr="006B6068">
              <w:rPr>
                <w:sz w:val="20"/>
                <w:szCs w:val="20"/>
              </w:rPr>
              <w:t>Part 3</w:t>
            </w:r>
            <w:r w:rsidR="00026068">
              <w:rPr>
                <w:sz w:val="20"/>
                <w:szCs w:val="20"/>
              </w:rPr>
              <w:t>,</w:t>
            </w:r>
            <w:r w:rsidRPr="006B6068">
              <w:rPr>
                <w:sz w:val="20"/>
                <w:szCs w:val="20"/>
              </w:rPr>
              <w:t xml:space="preserve"> No</w:t>
            </w:r>
            <w:r w:rsidR="00026068">
              <w:rPr>
                <w:sz w:val="20"/>
                <w:szCs w:val="20"/>
              </w:rPr>
              <w:t xml:space="preserve"> </w:t>
            </w:r>
            <w:r w:rsidRPr="006B6068">
              <w:rPr>
                <w:sz w:val="20"/>
                <w:szCs w:val="20"/>
              </w:rPr>
              <w:t>14</w:t>
            </w:r>
            <w:r w:rsidR="00026068">
              <w:rPr>
                <w:sz w:val="20"/>
                <w:szCs w:val="20"/>
              </w:rPr>
              <w:t>:</w:t>
            </w:r>
            <w:r w:rsidRPr="006B6068">
              <w:rPr>
                <w:sz w:val="20"/>
                <w:szCs w:val="20"/>
              </w:rPr>
              <w:t xml:space="preserve"> Manage and monitor the effectiveness of symptom relief medication, with the use of infusion pumps and other devices.</w:t>
            </w:r>
          </w:p>
          <w:p w14:paraId="07839602" w14:textId="77777777" w:rsidR="005B0005" w:rsidRPr="006B6068" w:rsidRDefault="005B0005" w:rsidP="007F10BA">
            <w:pPr>
              <w:pStyle w:val="TableParagraph"/>
              <w:spacing w:before="5" w:line="252" w:lineRule="exact"/>
              <w:ind w:left="142" w:right="200"/>
              <w:rPr>
                <w:sz w:val="20"/>
                <w:szCs w:val="20"/>
              </w:rPr>
            </w:pPr>
          </w:p>
          <w:p w14:paraId="3648D8DC" w14:textId="25313B78" w:rsidR="005B0005" w:rsidRPr="006B6068" w:rsidRDefault="005B0005" w:rsidP="007F10BA">
            <w:pPr>
              <w:pStyle w:val="TableParagraph"/>
              <w:spacing w:before="5" w:line="252" w:lineRule="exact"/>
              <w:ind w:left="142" w:right="200"/>
              <w:rPr>
                <w:sz w:val="20"/>
                <w:szCs w:val="20"/>
              </w:rPr>
            </w:pPr>
          </w:p>
        </w:tc>
        <w:tc>
          <w:tcPr>
            <w:tcW w:w="2126" w:type="dxa"/>
          </w:tcPr>
          <w:p w14:paraId="28FD2AC7" w14:textId="77777777" w:rsidR="003D5FCA" w:rsidRDefault="003D5FCA" w:rsidP="00D86DAC">
            <w:pPr>
              <w:pStyle w:val="TableParagraph"/>
              <w:rPr>
                <w:sz w:val="20"/>
                <w:szCs w:val="20"/>
              </w:rPr>
            </w:pPr>
          </w:p>
          <w:p w14:paraId="23B44F62" w14:textId="064F3DA9" w:rsidR="00EA56BD" w:rsidRPr="006B6068" w:rsidRDefault="00EA56BD" w:rsidP="00D86DAC">
            <w:pPr>
              <w:pStyle w:val="TableParagraph"/>
              <w:rPr>
                <w:sz w:val="20"/>
                <w:szCs w:val="20"/>
              </w:rPr>
            </w:pPr>
            <w:r w:rsidRPr="006B6068">
              <w:rPr>
                <w:sz w:val="20"/>
                <w:szCs w:val="20"/>
              </w:rPr>
              <w:t xml:space="preserve">Adult </w:t>
            </w:r>
          </w:p>
          <w:p w14:paraId="575625D0" w14:textId="77777777" w:rsidR="00EA56BD" w:rsidRPr="006B6068" w:rsidRDefault="00EA56BD" w:rsidP="00D86DAC">
            <w:pPr>
              <w:pStyle w:val="TableParagraph"/>
              <w:rPr>
                <w:sz w:val="20"/>
                <w:szCs w:val="20"/>
              </w:rPr>
            </w:pPr>
          </w:p>
          <w:p w14:paraId="1EF573C8" w14:textId="77777777" w:rsidR="00EA56BD" w:rsidRPr="006B6068" w:rsidRDefault="00EA56BD" w:rsidP="00D86DAC">
            <w:pPr>
              <w:pStyle w:val="TableParagraph"/>
              <w:rPr>
                <w:b/>
                <w:sz w:val="20"/>
                <w:szCs w:val="20"/>
              </w:rPr>
            </w:pPr>
            <w:r w:rsidRPr="006B6068">
              <w:rPr>
                <w:sz w:val="20"/>
                <w:szCs w:val="20"/>
              </w:rPr>
              <w:t>Child</w:t>
            </w:r>
          </w:p>
          <w:p w14:paraId="4967839E" w14:textId="77777777" w:rsidR="00EA56BD" w:rsidRPr="006B6068" w:rsidRDefault="00EA56BD" w:rsidP="00D86DAC">
            <w:pPr>
              <w:pStyle w:val="TableParagraph"/>
              <w:rPr>
                <w:b/>
                <w:sz w:val="20"/>
                <w:szCs w:val="20"/>
              </w:rPr>
            </w:pPr>
          </w:p>
          <w:p w14:paraId="23311493" w14:textId="77777777" w:rsidR="00EA56BD" w:rsidRPr="006B6068" w:rsidRDefault="00EA56BD" w:rsidP="00D86DAC">
            <w:pPr>
              <w:pStyle w:val="TableParagraph"/>
              <w:rPr>
                <w:sz w:val="20"/>
                <w:szCs w:val="20"/>
              </w:rPr>
            </w:pPr>
          </w:p>
          <w:p w14:paraId="2CEF0C84" w14:textId="77777777" w:rsidR="00EA56BD" w:rsidRPr="006B6068" w:rsidRDefault="00EA56BD" w:rsidP="00D86DAC">
            <w:pPr>
              <w:pStyle w:val="TableParagraph"/>
              <w:spacing w:before="1" w:line="237" w:lineRule="exact"/>
              <w:ind w:right="136"/>
              <w:jc w:val="center"/>
              <w:rPr>
                <w:sz w:val="20"/>
                <w:szCs w:val="20"/>
              </w:rPr>
            </w:pPr>
          </w:p>
        </w:tc>
        <w:tc>
          <w:tcPr>
            <w:tcW w:w="1985" w:type="dxa"/>
          </w:tcPr>
          <w:p w14:paraId="38A3A566" w14:textId="77777777" w:rsidR="003D5FCA" w:rsidRDefault="003D5FCA" w:rsidP="00D86DAC">
            <w:pPr>
              <w:pStyle w:val="TableParagraph"/>
              <w:rPr>
                <w:sz w:val="20"/>
                <w:szCs w:val="20"/>
              </w:rPr>
            </w:pPr>
          </w:p>
          <w:p w14:paraId="69BFF7DF" w14:textId="135ED87B" w:rsidR="00EA56BD" w:rsidRPr="006B6068" w:rsidRDefault="00EA56BD" w:rsidP="00D86DAC">
            <w:pPr>
              <w:pStyle w:val="TableParagraph"/>
              <w:rPr>
                <w:sz w:val="20"/>
                <w:szCs w:val="20"/>
              </w:rPr>
            </w:pPr>
            <w:r w:rsidRPr="006B6068">
              <w:rPr>
                <w:sz w:val="20"/>
                <w:szCs w:val="20"/>
              </w:rPr>
              <w:t>Mental Health</w:t>
            </w:r>
          </w:p>
          <w:p w14:paraId="049510A3" w14:textId="77777777" w:rsidR="00EA56BD" w:rsidRPr="006B6068" w:rsidRDefault="00EA56BD" w:rsidP="00D86DAC">
            <w:pPr>
              <w:pStyle w:val="TableParagraph"/>
              <w:rPr>
                <w:sz w:val="20"/>
                <w:szCs w:val="20"/>
              </w:rPr>
            </w:pPr>
          </w:p>
          <w:p w14:paraId="65AC02E5" w14:textId="77777777" w:rsidR="00EA56BD" w:rsidRPr="006B6068" w:rsidRDefault="00EA56BD" w:rsidP="00D86DAC">
            <w:pPr>
              <w:pStyle w:val="TableParagraph"/>
              <w:rPr>
                <w:b/>
                <w:sz w:val="20"/>
                <w:szCs w:val="20"/>
              </w:rPr>
            </w:pPr>
            <w:r w:rsidRPr="006B6068">
              <w:rPr>
                <w:sz w:val="20"/>
                <w:szCs w:val="20"/>
              </w:rPr>
              <w:t>Learning Disability</w:t>
            </w:r>
          </w:p>
          <w:p w14:paraId="12F8088D" w14:textId="77777777" w:rsidR="00EA56BD" w:rsidRPr="006B6068" w:rsidRDefault="00EA56BD" w:rsidP="00D86DAC">
            <w:pPr>
              <w:pStyle w:val="TableParagraph"/>
              <w:rPr>
                <w:b/>
                <w:sz w:val="20"/>
                <w:szCs w:val="20"/>
              </w:rPr>
            </w:pPr>
          </w:p>
          <w:p w14:paraId="506CB847" w14:textId="77777777" w:rsidR="00EA56BD" w:rsidRPr="006B6068" w:rsidRDefault="00EA56BD" w:rsidP="00D86DAC">
            <w:pPr>
              <w:pStyle w:val="TableParagraph"/>
              <w:rPr>
                <w:b/>
                <w:sz w:val="18"/>
                <w:szCs w:val="18"/>
              </w:rPr>
            </w:pPr>
            <w:r w:rsidRPr="006B6068">
              <w:rPr>
                <w:color w:val="0F4761" w:themeColor="accent1" w:themeShade="BF"/>
                <w:sz w:val="18"/>
                <w:szCs w:val="18"/>
              </w:rPr>
              <w:t>If opportunity to practice is not available.</w:t>
            </w:r>
          </w:p>
          <w:p w14:paraId="75E65854" w14:textId="77777777" w:rsidR="00EA56BD" w:rsidRPr="006B6068" w:rsidRDefault="00EA56BD" w:rsidP="00D86DAC">
            <w:pPr>
              <w:pStyle w:val="TableParagraph"/>
              <w:rPr>
                <w:b/>
                <w:sz w:val="20"/>
                <w:szCs w:val="20"/>
              </w:rPr>
            </w:pPr>
          </w:p>
          <w:p w14:paraId="20D774DF" w14:textId="77777777" w:rsidR="00EA56BD" w:rsidRPr="006B6068" w:rsidRDefault="00EA56BD" w:rsidP="00D86DAC">
            <w:pPr>
              <w:pStyle w:val="TableParagraph"/>
              <w:rPr>
                <w:sz w:val="20"/>
                <w:szCs w:val="20"/>
              </w:rPr>
            </w:pPr>
          </w:p>
        </w:tc>
        <w:tc>
          <w:tcPr>
            <w:tcW w:w="1984" w:type="dxa"/>
            <w:shd w:val="clear" w:color="auto" w:fill="E8E8E8" w:themeFill="background2"/>
          </w:tcPr>
          <w:p w14:paraId="04AB4749" w14:textId="77777777" w:rsidR="00EA56BD" w:rsidRPr="006B6068" w:rsidRDefault="00EA56BD" w:rsidP="00D86DAC">
            <w:pPr>
              <w:pStyle w:val="TableParagraph"/>
              <w:rPr>
                <w:sz w:val="20"/>
                <w:szCs w:val="20"/>
              </w:rPr>
            </w:pPr>
          </w:p>
        </w:tc>
        <w:tc>
          <w:tcPr>
            <w:tcW w:w="4961" w:type="dxa"/>
          </w:tcPr>
          <w:p w14:paraId="3255EAD1" w14:textId="77777777" w:rsidR="00E620AA" w:rsidRPr="00B12D46" w:rsidRDefault="00E620AA" w:rsidP="00D86DAC">
            <w:pPr>
              <w:pStyle w:val="TableParagraph"/>
              <w:rPr>
                <w:sz w:val="16"/>
                <w:szCs w:val="16"/>
              </w:rPr>
            </w:pPr>
          </w:p>
          <w:p w14:paraId="4FF0DA1C" w14:textId="62F6D4FD" w:rsidR="0025339C" w:rsidRPr="006B6068" w:rsidRDefault="0025339C" w:rsidP="00D86DAC">
            <w:pPr>
              <w:pStyle w:val="TableParagraph"/>
              <w:rPr>
                <w:sz w:val="20"/>
                <w:szCs w:val="20"/>
              </w:rPr>
            </w:pPr>
            <w:hyperlink r:id="rId90" w:history="1">
              <w:r w:rsidRPr="006B6068">
                <w:rPr>
                  <w:rStyle w:val="Hyperlink"/>
                  <w:sz w:val="20"/>
                  <w:szCs w:val="20"/>
                </w:rPr>
                <w:t>Introduction to Essential Pain Management</w:t>
              </w:r>
            </w:hyperlink>
          </w:p>
          <w:p w14:paraId="15D5D9AE" w14:textId="2B9B1ED8" w:rsidR="005B0005" w:rsidRPr="006B6068" w:rsidRDefault="005B0005" w:rsidP="00D86DAC">
            <w:pPr>
              <w:pStyle w:val="TableParagraph"/>
              <w:rPr>
                <w:sz w:val="20"/>
                <w:szCs w:val="20"/>
              </w:rPr>
            </w:pPr>
            <w:hyperlink r:id="rId91" w:history="1">
              <w:r w:rsidRPr="006B6068">
                <w:rPr>
                  <w:rStyle w:val="Hyperlink"/>
                  <w:sz w:val="20"/>
                  <w:szCs w:val="20"/>
                </w:rPr>
                <w:t>Principles of pain management</w:t>
              </w:r>
            </w:hyperlink>
          </w:p>
          <w:p w14:paraId="5A1D0C3D" w14:textId="76572FE7" w:rsidR="00E72665" w:rsidRPr="006B6068" w:rsidRDefault="00E72665" w:rsidP="00D86DAC">
            <w:pPr>
              <w:pStyle w:val="TableParagraph"/>
              <w:rPr>
                <w:sz w:val="20"/>
                <w:szCs w:val="20"/>
              </w:rPr>
            </w:pPr>
            <w:hyperlink r:id="rId92" w:history="1">
              <w:r w:rsidRPr="006B6068">
                <w:rPr>
                  <w:rStyle w:val="Hyperlink"/>
                  <w:sz w:val="20"/>
                  <w:szCs w:val="20"/>
                </w:rPr>
                <w:t>Using syringe drivers</w:t>
              </w:r>
            </w:hyperlink>
          </w:p>
          <w:p w14:paraId="6073551D" w14:textId="62E65A0B" w:rsidR="00E72665" w:rsidRPr="006B6068" w:rsidRDefault="00E72665" w:rsidP="00D86DAC">
            <w:pPr>
              <w:pStyle w:val="TableParagraph"/>
              <w:rPr>
                <w:sz w:val="20"/>
                <w:szCs w:val="20"/>
              </w:rPr>
            </w:pPr>
            <w:hyperlink r:id="rId93" w:history="1">
              <w:r w:rsidRPr="006B6068">
                <w:rPr>
                  <w:rStyle w:val="Hyperlink"/>
                  <w:sz w:val="20"/>
                  <w:szCs w:val="20"/>
                </w:rPr>
                <w:t>Symptom management for the dying adult: pain, nausea and vomiting</w:t>
              </w:r>
            </w:hyperlink>
          </w:p>
          <w:p w14:paraId="1A95317E" w14:textId="55A1EC74" w:rsidR="00E72665" w:rsidRPr="006B6068" w:rsidRDefault="00E72665" w:rsidP="00D86DAC">
            <w:pPr>
              <w:pStyle w:val="TableParagraph"/>
              <w:rPr>
                <w:sz w:val="20"/>
                <w:szCs w:val="20"/>
              </w:rPr>
            </w:pPr>
            <w:hyperlink r:id="rId94" w:history="1">
              <w:r w:rsidRPr="006B6068">
                <w:rPr>
                  <w:rStyle w:val="Hyperlink"/>
                  <w:sz w:val="20"/>
                  <w:szCs w:val="20"/>
                </w:rPr>
                <w:t>Symptom management for the dying adult: respiratory symptoms, diabetes control and anticipatory prescribing</w:t>
              </w:r>
            </w:hyperlink>
          </w:p>
          <w:p w14:paraId="55A5B7A8" w14:textId="4380548D" w:rsidR="0025339C" w:rsidRPr="006B6068" w:rsidRDefault="0025339C" w:rsidP="00D86DAC">
            <w:pPr>
              <w:pStyle w:val="TableParagraph"/>
              <w:rPr>
                <w:sz w:val="20"/>
                <w:szCs w:val="20"/>
              </w:rPr>
            </w:pPr>
            <w:hyperlink r:id="rId95" w:history="1">
              <w:r w:rsidRPr="006B6068">
                <w:rPr>
                  <w:rStyle w:val="Hyperlink"/>
                  <w:sz w:val="20"/>
                  <w:szCs w:val="20"/>
                </w:rPr>
                <w:t>Paediatric Palliative Care: Symptom Management</w:t>
              </w:r>
            </w:hyperlink>
          </w:p>
          <w:p w14:paraId="35923D05" w14:textId="77777777" w:rsidR="00EA56BD" w:rsidRPr="00F2622D" w:rsidRDefault="00EA56BD" w:rsidP="00D86DAC">
            <w:pPr>
              <w:pStyle w:val="TableParagraph"/>
              <w:rPr>
                <w:rStyle w:val="Hyperlink"/>
                <w:sz w:val="16"/>
                <w:szCs w:val="16"/>
              </w:rPr>
            </w:pPr>
          </w:p>
          <w:p w14:paraId="5D9731AB" w14:textId="6C936CE0" w:rsidR="00EA56BD" w:rsidRDefault="00EA56BD" w:rsidP="00EC7559">
            <w:pPr>
              <w:pStyle w:val="TableParagraph"/>
              <w:rPr>
                <w:rStyle w:val="Hyperlink"/>
                <w:rFonts w:eastAsia="Times New Roman"/>
                <w:b/>
                <w:bCs/>
                <w:color w:val="auto"/>
                <w:sz w:val="20"/>
                <w:szCs w:val="20"/>
                <w:u w:val="none"/>
                <w:lang w:bidi="ar-SA"/>
              </w:rPr>
            </w:pPr>
            <w:r w:rsidRPr="00994D88">
              <w:rPr>
                <w:rStyle w:val="Hyperlink"/>
                <w:rFonts w:eastAsia="Times New Roman"/>
                <w:b/>
                <w:bCs/>
                <w:color w:val="auto"/>
                <w:sz w:val="20"/>
                <w:szCs w:val="20"/>
                <w:u w:val="none"/>
                <w:lang w:bidi="ar-SA"/>
              </w:rPr>
              <w:t>Case studies</w:t>
            </w:r>
            <w:r w:rsidR="001D55DE" w:rsidRPr="00994D88">
              <w:rPr>
                <w:rStyle w:val="Hyperlink"/>
                <w:rFonts w:eastAsia="Times New Roman"/>
                <w:b/>
                <w:bCs/>
                <w:color w:val="auto"/>
                <w:sz w:val="20"/>
                <w:szCs w:val="20"/>
                <w:u w:val="none"/>
                <w:lang w:bidi="ar-SA"/>
              </w:rPr>
              <w:t>:</w:t>
            </w:r>
          </w:p>
          <w:p w14:paraId="7670DD1A" w14:textId="77777777" w:rsidR="00B12D46" w:rsidRPr="00F2622D" w:rsidRDefault="00B12D46" w:rsidP="00EC7559">
            <w:pPr>
              <w:pStyle w:val="TableParagraph"/>
              <w:rPr>
                <w:rStyle w:val="Hyperlink"/>
                <w:rFonts w:eastAsia="Times New Roman"/>
                <w:b/>
                <w:bCs/>
                <w:color w:val="auto"/>
                <w:sz w:val="16"/>
                <w:szCs w:val="16"/>
                <w:u w:val="none"/>
                <w:lang w:bidi="ar-SA"/>
              </w:rPr>
            </w:pPr>
          </w:p>
          <w:p w14:paraId="7C4308BC" w14:textId="7080280E" w:rsidR="00026068" w:rsidRPr="003D5FCA" w:rsidRDefault="00BF07FA" w:rsidP="003D5FCA">
            <w:pPr>
              <w:pStyle w:val="TableParagraph"/>
              <w:rPr>
                <w:sz w:val="20"/>
                <w:szCs w:val="20"/>
              </w:rPr>
            </w:pPr>
            <w:r>
              <w:rPr>
                <w:sz w:val="20"/>
                <w:szCs w:val="20"/>
              </w:rPr>
              <w:object w:dxaOrig="1487" w:dyaOrig="993" w14:anchorId="1D2F763F">
                <v:shape id="_x0000_i1111" type="#_x0000_t75" style="width:74.25pt;height:49.5pt" o:ole="">
                  <v:imagedata r:id="rId37" o:title=""/>
                </v:shape>
                <o:OLEObject Type="Embed" ProgID="Word.Document.12" ShapeID="_x0000_i1111" DrawAspect="Icon" ObjectID="_1831279796" r:id="rId96">
                  <o:FieldCodes>\s</o:FieldCodes>
                </o:OLEObject>
              </w:object>
            </w:r>
            <w:r w:rsidR="003D5FCA">
              <w:rPr>
                <w:sz w:val="20"/>
                <w:szCs w:val="20"/>
              </w:rPr>
              <w:object w:dxaOrig="1487" w:dyaOrig="993" w14:anchorId="55BCABC6">
                <v:shape id="_x0000_i1112" type="#_x0000_t75" style="width:74.25pt;height:49.5pt" o:ole="">
                  <v:imagedata r:id="rId41" o:title=""/>
                </v:shape>
                <o:OLEObject Type="Embed" ProgID="Word.Document.12" ShapeID="_x0000_i1112" DrawAspect="Icon" ObjectID="_1831279797" r:id="rId97">
                  <o:FieldCodes>\s</o:FieldCodes>
                </o:OLEObject>
              </w:object>
            </w:r>
          </w:p>
        </w:tc>
      </w:tr>
    </w:tbl>
    <w:p w14:paraId="5EA18E0C" w14:textId="72CE5415" w:rsidR="00C50D28" w:rsidRPr="00EF3163" w:rsidRDefault="00A53E5D" w:rsidP="00EF3163">
      <w:pPr>
        <w:spacing w:after="240"/>
        <w:rPr>
          <w:color w:val="153D63" w:themeColor="text2" w:themeTint="E6"/>
          <w:sz w:val="28"/>
          <w:szCs w:val="28"/>
        </w:rPr>
      </w:pPr>
      <w:r w:rsidRPr="00EF3163">
        <w:rPr>
          <w:color w:val="153D63" w:themeColor="text2" w:themeTint="E6"/>
          <w:sz w:val="28"/>
          <w:szCs w:val="28"/>
        </w:rPr>
        <w:t>Abbreviations</w:t>
      </w:r>
    </w:p>
    <w:p w14:paraId="24FC6267" w14:textId="77777777" w:rsidR="00A53E5D" w:rsidRDefault="00A53E5D" w:rsidP="00921A56"/>
    <w:tbl>
      <w:tblPr>
        <w:tblStyle w:val="TableGrid"/>
        <w:tblW w:w="9781" w:type="dxa"/>
        <w:tblInd w:w="-5" w:type="dxa"/>
        <w:tblLook w:val="04A0" w:firstRow="1" w:lastRow="0" w:firstColumn="1" w:lastColumn="0" w:noHBand="0" w:noVBand="1"/>
      </w:tblPr>
      <w:tblGrid>
        <w:gridCol w:w="4678"/>
        <w:gridCol w:w="5103"/>
      </w:tblGrid>
      <w:tr w:rsidR="00A53E5D" w:rsidRPr="0064208A" w14:paraId="6B86F7DD" w14:textId="77777777" w:rsidTr="00A53E5D">
        <w:tc>
          <w:tcPr>
            <w:tcW w:w="9781" w:type="dxa"/>
            <w:gridSpan w:val="2"/>
            <w:shd w:val="clear" w:color="auto" w:fill="C1E4F5" w:themeFill="accent1" w:themeFillTint="33"/>
          </w:tcPr>
          <w:p w14:paraId="75843234" w14:textId="77777777" w:rsidR="00A53E5D" w:rsidRPr="0064208A" w:rsidRDefault="00A53E5D" w:rsidP="00D86DAC">
            <w:pPr>
              <w:rPr>
                <w:b/>
                <w:bCs/>
              </w:rPr>
            </w:pPr>
            <w:r w:rsidRPr="0064208A">
              <w:rPr>
                <w:b/>
                <w:bCs/>
              </w:rPr>
              <w:t>Abbreviations used in this Guide</w:t>
            </w:r>
          </w:p>
        </w:tc>
      </w:tr>
      <w:tr w:rsidR="00A53E5D" w:rsidRPr="0064208A" w14:paraId="7C1D3C70" w14:textId="77777777" w:rsidTr="00A53E5D">
        <w:tc>
          <w:tcPr>
            <w:tcW w:w="4678" w:type="dxa"/>
            <w:shd w:val="clear" w:color="auto" w:fill="FFFFFF" w:themeFill="background1"/>
          </w:tcPr>
          <w:p w14:paraId="33DFC69B" w14:textId="6E016D41" w:rsidR="00A53E5D" w:rsidRPr="0064208A" w:rsidRDefault="00496AE5" w:rsidP="00D86DAC">
            <w:pPr>
              <w:rPr>
                <w:b/>
                <w:bCs/>
                <w:color w:val="FFFFFF" w:themeColor="background1"/>
              </w:rPr>
            </w:pPr>
            <w:r w:rsidRPr="0064208A">
              <w:t>PA: Practice Assessor</w:t>
            </w:r>
          </w:p>
        </w:tc>
        <w:tc>
          <w:tcPr>
            <w:tcW w:w="5103" w:type="dxa"/>
            <w:shd w:val="clear" w:color="auto" w:fill="FFFFFF" w:themeFill="background1"/>
          </w:tcPr>
          <w:p w14:paraId="2AD302C0" w14:textId="22CE28C1" w:rsidR="00A53E5D" w:rsidRPr="0064208A" w:rsidRDefault="00496AE5" w:rsidP="00D86DAC">
            <w:pPr>
              <w:rPr>
                <w:b/>
                <w:bCs/>
                <w:color w:val="FFFFFF" w:themeColor="background1"/>
              </w:rPr>
            </w:pPr>
            <w:r w:rsidRPr="0064208A">
              <w:t>PS: Practice Supervisor</w:t>
            </w:r>
          </w:p>
        </w:tc>
      </w:tr>
      <w:tr w:rsidR="00A53E5D" w:rsidRPr="0064208A" w14:paraId="193FF48C" w14:textId="77777777" w:rsidTr="00A53E5D">
        <w:tc>
          <w:tcPr>
            <w:tcW w:w="4678" w:type="dxa"/>
            <w:shd w:val="clear" w:color="auto" w:fill="FFFFFF" w:themeFill="background1"/>
          </w:tcPr>
          <w:p w14:paraId="08A499D7" w14:textId="77777777" w:rsidR="00A53E5D" w:rsidRPr="00417D75" w:rsidRDefault="00A53E5D" w:rsidP="00D86DAC">
            <w:pPr>
              <w:rPr>
                <w:bCs/>
              </w:rPr>
            </w:pPr>
            <w:proofErr w:type="spellStart"/>
            <w:r w:rsidRPr="00417D75">
              <w:rPr>
                <w:bCs/>
              </w:rPr>
              <w:t>eLFH</w:t>
            </w:r>
            <w:proofErr w:type="spellEnd"/>
            <w:r w:rsidRPr="00417D75">
              <w:rPr>
                <w:bCs/>
              </w:rPr>
              <w:t>: eLearning for Health</w:t>
            </w:r>
          </w:p>
        </w:tc>
        <w:tc>
          <w:tcPr>
            <w:tcW w:w="5103" w:type="dxa"/>
            <w:shd w:val="clear" w:color="auto" w:fill="FFFFFF" w:themeFill="background1"/>
          </w:tcPr>
          <w:p w14:paraId="2DAE780A" w14:textId="77777777" w:rsidR="00A53E5D" w:rsidRPr="0064208A" w:rsidRDefault="00A53E5D" w:rsidP="00D86DAC">
            <w:pPr>
              <w:rPr>
                <w:b/>
                <w:bCs/>
                <w:color w:val="FFFFFF" w:themeColor="background1"/>
              </w:rPr>
            </w:pPr>
            <w:r w:rsidRPr="0064208A">
              <w:t>PLPLG: Pan London Practice Learning Group</w:t>
            </w:r>
          </w:p>
        </w:tc>
      </w:tr>
      <w:tr w:rsidR="00A53E5D" w:rsidRPr="0064208A" w14:paraId="2D73CA66" w14:textId="77777777" w:rsidTr="00A53E5D">
        <w:tc>
          <w:tcPr>
            <w:tcW w:w="4678" w:type="dxa"/>
            <w:shd w:val="clear" w:color="auto" w:fill="FFFFFF" w:themeFill="background1"/>
          </w:tcPr>
          <w:p w14:paraId="4B129F9D" w14:textId="6282E855" w:rsidR="00A53E5D" w:rsidRPr="0064208A" w:rsidRDefault="00A53E5D" w:rsidP="00D86DAC">
            <w:pPr>
              <w:rPr>
                <w:b/>
                <w:bCs/>
                <w:color w:val="FFFFFF" w:themeColor="background1"/>
              </w:rPr>
            </w:pPr>
            <w:r w:rsidRPr="0064208A">
              <w:t>AEI: Approved Education Institution i.e. university</w:t>
            </w:r>
          </w:p>
        </w:tc>
        <w:tc>
          <w:tcPr>
            <w:tcW w:w="5103" w:type="dxa"/>
            <w:shd w:val="clear" w:color="auto" w:fill="FFFFFF" w:themeFill="background1"/>
          </w:tcPr>
          <w:p w14:paraId="24821531" w14:textId="77777777" w:rsidR="00A53E5D" w:rsidRPr="0064208A" w:rsidRDefault="00A53E5D" w:rsidP="00D86DAC">
            <w:pPr>
              <w:rPr>
                <w:b/>
                <w:bCs/>
                <w:color w:val="FFFFFF" w:themeColor="background1"/>
              </w:rPr>
            </w:pPr>
            <w:r w:rsidRPr="0064208A">
              <w:t>SSSA: Standards for student supervision and assessment</w:t>
            </w:r>
          </w:p>
        </w:tc>
      </w:tr>
      <w:tr w:rsidR="00EF3163" w:rsidRPr="0064208A" w14:paraId="22CA0F8C" w14:textId="77777777" w:rsidTr="00A53E5D">
        <w:tc>
          <w:tcPr>
            <w:tcW w:w="4678" w:type="dxa"/>
            <w:shd w:val="clear" w:color="auto" w:fill="FFFFFF" w:themeFill="background1"/>
          </w:tcPr>
          <w:p w14:paraId="4D15883F" w14:textId="6602F99D" w:rsidR="00EF3163" w:rsidRPr="0064208A" w:rsidRDefault="00EF3163" w:rsidP="00D86DAC">
            <w:r w:rsidRPr="0064208A">
              <w:t>NMC: Nursing and Midwifery Council</w:t>
            </w:r>
          </w:p>
        </w:tc>
        <w:tc>
          <w:tcPr>
            <w:tcW w:w="5103" w:type="dxa"/>
            <w:shd w:val="clear" w:color="auto" w:fill="FFFFFF" w:themeFill="background1"/>
          </w:tcPr>
          <w:p w14:paraId="4E18A6F6" w14:textId="633E279F" w:rsidR="00EF3163" w:rsidRPr="0064208A" w:rsidRDefault="00EF3163" w:rsidP="00D86DAC">
            <w:r>
              <w:t>SBAR: Situation, Background, Assessment, Recommendation – a standard format for communication</w:t>
            </w:r>
          </w:p>
        </w:tc>
      </w:tr>
    </w:tbl>
    <w:p w14:paraId="2306D48A" w14:textId="77777777" w:rsidR="00A53E5D" w:rsidRDefault="00A53E5D" w:rsidP="00921A56"/>
    <w:p w14:paraId="5B232CD3" w14:textId="77777777" w:rsidR="00EF3163" w:rsidRDefault="00EF3163" w:rsidP="00921A56"/>
    <w:p w14:paraId="648638B9" w14:textId="123BDE23" w:rsidR="00A53E5D" w:rsidRPr="00C12236" w:rsidRDefault="00A53E5D" w:rsidP="00C12236">
      <w:pPr>
        <w:spacing w:after="240"/>
        <w:rPr>
          <w:color w:val="153D63" w:themeColor="text2" w:themeTint="E6"/>
          <w:sz w:val="28"/>
          <w:szCs w:val="28"/>
        </w:rPr>
      </w:pPr>
      <w:r w:rsidRPr="00C12236">
        <w:rPr>
          <w:color w:val="153D63" w:themeColor="text2" w:themeTint="E6"/>
          <w:sz w:val="28"/>
          <w:szCs w:val="28"/>
        </w:rPr>
        <w:t xml:space="preserve">References </w:t>
      </w:r>
    </w:p>
    <w:p w14:paraId="0C3B06EC" w14:textId="77777777" w:rsidR="00A53E5D" w:rsidRDefault="00A53E5D" w:rsidP="00A53E5D">
      <w:r>
        <w:t>Nursing Midwifery Council (2018a) Future nurse: Standards of proficiency for registered nurses. London: NMC</w:t>
      </w:r>
    </w:p>
    <w:p w14:paraId="4F854CEC" w14:textId="77777777" w:rsidR="00A53E5D" w:rsidRDefault="00A53E5D" w:rsidP="00A53E5D"/>
    <w:p w14:paraId="47E4D49F" w14:textId="77777777" w:rsidR="00A53E5D" w:rsidRDefault="00A53E5D" w:rsidP="00A53E5D">
      <w:r>
        <w:t>Nursing Midwifery Council (2018b) Realising professionalism: Standards for education and training Part 2: Standards for student supervision and assessment   London: NMC</w:t>
      </w:r>
    </w:p>
    <w:p w14:paraId="30BDBE44" w14:textId="77777777" w:rsidR="00A53E5D" w:rsidRDefault="00A53E5D" w:rsidP="00A53E5D"/>
    <w:p w14:paraId="727DC5E9" w14:textId="77777777" w:rsidR="00EF3163" w:rsidRDefault="00EF3163" w:rsidP="00A53E5D"/>
    <w:p w14:paraId="7A38FCC2" w14:textId="77777777" w:rsidR="00A53E5D" w:rsidRPr="00C12236" w:rsidRDefault="00A53E5D" w:rsidP="00C12236">
      <w:pPr>
        <w:spacing w:after="240"/>
        <w:rPr>
          <w:color w:val="153D63" w:themeColor="text2" w:themeTint="E6"/>
          <w:sz w:val="28"/>
          <w:szCs w:val="28"/>
        </w:rPr>
      </w:pPr>
      <w:r w:rsidRPr="00C12236">
        <w:rPr>
          <w:color w:val="153D63" w:themeColor="text2" w:themeTint="E6"/>
          <w:sz w:val="28"/>
          <w:szCs w:val="28"/>
        </w:rPr>
        <w:t>Further Resources</w:t>
      </w:r>
    </w:p>
    <w:p w14:paraId="7745984F" w14:textId="77777777" w:rsidR="00A53E5D" w:rsidRDefault="00A53E5D" w:rsidP="00A53E5D">
      <w:proofErr w:type="spellStart"/>
      <w:r>
        <w:t>CapitalNurse</w:t>
      </w:r>
      <w:proofErr w:type="spellEnd"/>
      <w:r>
        <w:t xml:space="preserve"> IV Therapy Passport: https://www.hee.nhs.uk/our-work/capitalnurse/our-work/iv-therapy-passport</w:t>
      </w:r>
    </w:p>
    <w:p w14:paraId="43F0F607" w14:textId="77777777" w:rsidR="00A53E5D" w:rsidRDefault="00A53E5D" w:rsidP="00A53E5D"/>
    <w:p w14:paraId="0E1B309B" w14:textId="77777777" w:rsidR="00A53E5D" w:rsidRDefault="00A53E5D" w:rsidP="00A53E5D">
      <w:r>
        <w:t>e-learning for healthcare: https://www.e-lfh.org.uk/</w:t>
      </w:r>
    </w:p>
    <w:p w14:paraId="4424576A" w14:textId="77777777" w:rsidR="00A53E5D" w:rsidRDefault="00A53E5D" w:rsidP="00A53E5D"/>
    <w:p w14:paraId="413A64AF" w14:textId="77777777" w:rsidR="00A53E5D" w:rsidRDefault="00A53E5D" w:rsidP="00A53E5D">
      <w:r>
        <w:t xml:space="preserve">e-learning for healthcare: Physical Health Checks for Severe Mental Illness https://www.e-lfh.org.uk/programmes/physical-health-checks-for-severe-mental-illness/ </w:t>
      </w:r>
    </w:p>
    <w:p w14:paraId="78356BFB" w14:textId="77777777" w:rsidR="00A53E5D" w:rsidRDefault="00A53E5D" w:rsidP="00A53E5D"/>
    <w:p w14:paraId="347C774B" w14:textId="77777777" w:rsidR="00A53E5D" w:rsidRDefault="00A53E5D" w:rsidP="00A53E5D">
      <w:r>
        <w:t>NHS Learning Hub: https://learninghub.nhs.uk/</w:t>
      </w:r>
    </w:p>
    <w:p w14:paraId="25F93C82" w14:textId="77777777" w:rsidR="00A53E5D" w:rsidRDefault="00A53E5D" w:rsidP="00A53E5D"/>
    <w:p w14:paraId="65930CE8" w14:textId="77777777" w:rsidR="00A53E5D" w:rsidRDefault="00A53E5D" w:rsidP="00A53E5D">
      <w:r>
        <w:t>Strengthening Team-Based Education in Practice:  https://www.stepapproach-learning.org/</w:t>
      </w:r>
    </w:p>
    <w:p w14:paraId="55631DA3" w14:textId="77777777" w:rsidR="00A53E5D" w:rsidRDefault="00A53E5D" w:rsidP="00A53E5D"/>
    <w:p w14:paraId="5674CBA2" w14:textId="77777777" w:rsidR="00A53E5D" w:rsidRDefault="00A53E5D" w:rsidP="00A53E5D">
      <w:r>
        <w:t xml:space="preserve">The Royal Marsden Manual of Clinical Procedures (2021) 10th Edition The Royal Marsden Manual of Clinical Procedures Student Edition    </w:t>
      </w:r>
    </w:p>
    <w:p w14:paraId="59B4E263" w14:textId="54443C3B" w:rsidR="00A53E5D" w:rsidRDefault="00A53E5D" w:rsidP="00A53E5D">
      <w:r>
        <w:t>Edited by Lister, S, Hofland, J., Grafton H., Wilson., C. Wiley-Blackwell :</w:t>
      </w:r>
      <w:r w:rsidR="00EF3163">
        <w:t xml:space="preserve"> </w:t>
      </w:r>
      <w:r>
        <w:t xml:space="preserve">Oxford  </w:t>
      </w:r>
    </w:p>
    <w:p w14:paraId="0B5DD652" w14:textId="77777777" w:rsidR="00A53E5D" w:rsidRDefault="00A53E5D" w:rsidP="00A53E5D"/>
    <w:p w14:paraId="3E1A01D6" w14:textId="1B81252D" w:rsidR="00A53E5D" w:rsidRDefault="00A53E5D" w:rsidP="00A53E5D">
      <w:r>
        <w:t>The Royal Marsden Manual of Clinical Procedures (2020) 10th Edition Online https://www.wiley.com/learn/royalmarsdenmanual/online-edition.html</w:t>
      </w:r>
    </w:p>
    <w:sectPr w:rsidR="00A53E5D" w:rsidSect="008A735C">
      <w:headerReference w:type="default" r:id="rId98"/>
      <w:pgSz w:w="16838" w:h="11906" w:orient="landscape"/>
      <w:pgMar w:top="720" w:right="720" w:bottom="720" w:left="720" w:header="709" w:footer="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76FCF" w14:textId="77777777" w:rsidR="00EF6A6E" w:rsidRDefault="00EF6A6E" w:rsidP="00A53E5D">
      <w:r>
        <w:separator/>
      </w:r>
    </w:p>
  </w:endnote>
  <w:endnote w:type="continuationSeparator" w:id="0">
    <w:p w14:paraId="30815A33" w14:textId="77777777" w:rsidR="00EF6A6E" w:rsidRDefault="00EF6A6E" w:rsidP="00A5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744642"/>
      <w:docPartObj>
        <w:docPartGallery w:val="Page Numbers (Bottom of Page)"/>
        <w:docPartUnique/>
      </w:docPartObj>
    </w:sdtPr>
    <w:sdtEndPr>
      <w:rPr>
        <w:color w:val="7F7F7F" w:themeColor="background1" w:themeShade="7F"/>
        <w:spacing w:val="60"/>
      </w:rPr>
    </w:sdtEndPr>
    <w:sdtContent>
      <w:p w14:paraId="6AFA78FB" w14:textId="6965890B" w:rsidR="008A735C" w:rsidRDefault="008A735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44C109" w14:textId="77777777" w:rsidR="00973B7E" w:rsidRDefault="00973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60C22" w14:textId="77777777" w:rsidR="00EF6A6E" w:rsidRDefault="00EF6A6E" w:rsidP="00A53E5D">
      <w:r>
        <w:separator/>
      </w:r>
    </w:p>
  </w:footnote>
  <w:footnote w:type="continuationSeparator" w:id="0">
    <w:p w14:paraId="40B82654" w14:textId="77777777" w:rsidR="00EF6A6E" w:rsidRDefault="00EF6A6E" w:rsidP="00A53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B83B" w14:textId="17A5DDF8" w:rsidR="0052001F" w:rsidRDefault="006421B5">
    <w:pPr>
      <w:pStyle w:val="Header"/>
    </w:pPr>
    <w:r>
      <w:rPr>
        <w:noProof/>
        <w14:ligatures w14:val="standardContextual"/>
      </w:rPr>
      <w:drawing>
        <wp:anchor distT="0" distB="0" distL="114300" distR="114300" simplePos="0" relativeHeight="251662336" behindDoc="0" locked="0" layoutInCell="1" allowOverlap="1" wp14:anchorId="51413C13" wp14:editId="539F97A4">
          <wp:simplePos x="0" y="0"/>
          <wp:positionH relativeFrom="column">
            <wp:posOffset>4267200</wp:posOffset>
          </wp:positionH>
          <wp:positionV relativeFrom="paragraph">
            <wp:posOffset>-320992</wp:posOffset>
          </wp:positionV>
          <wp:extent cx="2257425" cy="732930"/>
          <wp:effectExtent l="0" t="0" r="0" b="0"/>
          <wp:wrapNone/>
          <wp:docPr id="138197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01336" name=""/>
                  <pic:cNvPicPr/>
                </pic:nvPicPr>
                <pic:blipFill>
                  <a:blip r:embed="rId1">
                    <a:extLst>
                      <a:ext uri="{28A0092B-C50C-407E-A947-70E740481C1C}">
                        <a14:useLocalDpi xmlns:a14="http://schemas.microsoft.com/office/drawing/2010/main" val="0"/>
                      </a:ext>
                    </a:extLst>
                  </a:blip>
                  <a:stretch>
                    <a:fillRect/>
                  </a:stretch>
                </pic:blipFill>
                <pic:spPr>
                  <a:xfrm>
                    <a:off x="0" y="0"/>
                    <a:ext cx="2257425" cy="7329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5016" w14:textId="3F078079" w:rsidR="0089737D" w:rsidRDefault="00F2622D">
    <w:pPr>
      <w:pStyle w:val="Header"/>
    </w:pPr>
    <w:r>
      <w:rPr>
        <w:noProof/>
        <w14:ligatures w14:val="standardContextual"/>
      </w:rPr>
      <w:drawing>
        <wp:anchor distT="0" distB="0" distL="114300" distR="114300" simplePos="0" relativeHeight="251664384" behindDoc="0" locked="0" layoutInCell="1" allowOverlap="1" wp14:anchorId="1DD87C06" wp14:editId="10A76B6C">
          <wp:simplePos x="0" y="0"/>
          <wp:positionH relativeFrom="column">
            <wp:posOffset>8124825</wp:posOffset>
          </wp:positionH>
          <wp:positionV relativeFrom="paragraph">
            <wp:posOffset>-344170</wp:posOffset>
          </wp:positionV>
          <wp:extent cx="1624013" cy="527277"/>
          <wp:effectExtent l="0" t="0" r="0" b="6350"/>
          <wp:wrapNone/>
          <wp:docPr id="198413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01336" name=""/>
                  <pic:cNvPicPr/>
                </pic:nvPicPr>
                <pic:blipFill>
                  <a:blip r:embed="rId1">
                    <a:extLst>
                      <a:ext uri="{28A0092B-C50C-407E-A947-70E740481C1C}">
                        <a14:useLocalDpi xmlns:a14="http://schemas.microsoft.com/office/drawing/2010/main" val="0"/>
                      </a:ext>
                    </a:extLst>
                  </a:blip>
                  <a:stretch>
                    <a:fillRect/>
                  </a:stretch>
                </pic:blipFill>
                <pic:spPr>
                  <a:xfrm>
                    <a:off x="0" y="0"/>
                    <a:ext cx="1624013" cy="5272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9317A"/>
    <w:multiLevelType w:val="hybridMultilevel"/>
    <w:tmpl w:val="C45EEF66"/>
    <w:lvl w:ilvl="0" w:tplc="9BAE12F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7015FD6"/>
    <w:multiLevelType w:val="hybridMultilevel"/>
    <w:tmpl w:val="C786E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2BE37B6"/>
    <w:multiLevelType w:val="hybridMultilevel"/>
    <w:tmpl w:val="E3748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836702E"/>
    <w:multiLevelType w:val="hybridMultilevel"/>
    <w:tmpl w:val="CEC261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37870195">
    <w:abstractNumId w:val="3"/>
  </w:num>
  <w:num w:numId="2" w16cid:durableId="1688095862">
    <w:abstractNumId w:val="0"/>
  </w:num>
  <w:num w:numId="3" w16cid:durableId="1084376458">
    <w:abstractNumId w:val="2"/>
  </w:num>
  <w:num w:numId="4" w16cid:durableId="1710378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A56"/>
    <w:rsid w:val="00026068"/>
    <w:rsid w:val="00040035"/>
    <w:rsid w:val="00050A13"/>
    <w:rsid w:val="00065B22"/>
    <w:rsid w:val="000677AF"/>
    <w:rsid w:val="000702B9"/>
    <w:rsid w:val="00070E91"/>
    <w:rsid w:val="00091DAF"/>
    <w:rsid w:val="00093C8C"/>
    <w:rsid w:val="000943B6"/>
    <w:rsid w:val="000B0073"/>
    <w:rsid w:val="000D15F6"/>
    <w:rsid w:val="000D2E8F"/>
    <w:rsid w:val="000D3995"/>
    <w:rsid w:val="000E2C81"/>
    <w:rsid w:val="001027C4"/>
    <w:rsid w:val="00117D00"/>
    <w:rsid w:val="00175844"/>
    <w:rsid w:val="00196000"/>
    <w:rsid w:val="001B07C2"/>
    <w:rsid w:val="001C259E"/>
    <w:rsid w:val="001C2626"/>
    <w:rsid w:val="001C2E09"/>
    <w:rsid w:val="001D55DE"/>
    <w:rsid w:val="001E4FA9"/>
    <w:rsid w:val="001F4D84"/>
    <w:rsid w:val="00235B5E"/>
    <w:rsid w:val="00236D60"/>
    <w:rsid w:val="00246EEA"/>
    <w:rsid w:val="0025339C"/>
    <w:rsid w:val="002F7E4C"/>
    <w:rsid w:val="0030753A"/>
    <w:rsid w:val="00343F97"/>
    <w:rsid w:val="003C0BF0"/>
    <w:rsid w:val="003C2CA9"/>
    <w:rsid w:val="003D5FCA"/>
    <w:rsid w:val="00400AC9"/>
    <w:rsid w:val="00412FCC"/>
    <w:rsid w:val="004641C4"/>
    <w:rsid w:val="004774DF"/>
    <w:rsid w:val="0049477F"/>
    <w:rsid w:val="00496875"/>
    <w:rsid w:val="00496AE5"/>
    <w:rsid w:val="004D193A"/>
    <w:rsid w:val="004D609B"/>
    <w:rsid w:val="004E56E8"/>
    <w:rsid w:val="004F1FC0"/>
    <w:rsid w:val="00516576"/>
    <w:rsid w:val="0052001F"/>
    <w:rsid w:val="00542F7F"/>
    <w:rsid w:val="0054450A"/>
    <w:rsid w:val="00557226"/>
    <w:rsid w:val="0055750F"/>
    <w:rsid w:val="005714C2"/>
    <w:rsid w:val="00574A19"/>
    <w:rsid w:val="00592C04"/>
    <w:rsid w:val="00593D3D"/>
    <w:rsid w:val="00596899"/>
    <w:rsid w:val="005A2448"/>
    <w:rsid w:val="005A43FD"/>
    <w:rsid w:val="005A5FB3"/>
    <w:rsid w:val="005B0005"/>
    <w:rsid w:val="005B79DE"/>
    <w:rsid w:val="005C6AD3"/>
    <w:rsid w:val="005E2BA3"/>
    <w:rsid w:val="005F1642"/>
    <w:rsid w:val="00614FD4"/>
    <w:rsid w:val="0061678A"/>
    <w:rsid w:val="00617FAA"/>
    <w:rsid w:val="00622365"/>
    <w:rsid w:val="00634014"/>
    <w:rsid w:val="00642073"/>
    <w:rsid w:val="006421B5"/>
    <w:rsid w:val="006456E9"/>
    <w:rsid w:val="0064754B"/>
    <w:rsid w:val="006564EE"/>
    <w:rsid w:val="006806B8"/>
    <w:rsid w:val="006841C8"/>
    <w:rsid w:val="006B6068"/>
    <w:rsid w:val="006D7E48"/>
    <w:rsid w:val="006E712A"/>
    <w:rsid w:val="00711F5E"/>
    <w:rsid w:val="007279D9"/>
    <w:rsid w:val="0073338A"/>
    <w:rsid w:val="00734C6D"/>
    <w:rsid w:val="00754874"/>
    <w:rsid w:val="007626C6"/>
    <w:rsid w:val="007659B8"/>
    <w:rsid w:val="00777687"/>
    <w:rsid w:val="00791F1A"/>
    <w:rsid w:val="007941F1"/>
    <w:rsid w:val="007963BD"/>
    <w:rsid w:val="007B2135"/>
    <w:rsid w:val="007C6A09"/>
    <w:rsid w:val="007D2395"/>
    <w:rsid w:val="007F10BA"/>
    <w:rsid w:val="00807936"/>
    <w:rsid w:val="00807ABF"/>
    <w:rsid w:val="008106CF"/>
    <w:rsid w:val="00832821"/>
    <w:rsid w:val="00841539"/>
    <w:rsid w:val="0089737D"/>
    <w:rsid w:val="008A735C"/>
    <w:rsid w:val="008C1B37"/>
    <w:rsid w:val="008D7341"/>
    <w:rsid w:val="00902310"/>
    <w:rsid w:val="00921A56"/>
    <w:rsid w:val="00943AA4"/>
    <w:rsid w:val="00970222"/>
    <w:rsid w:val="00973B7E"/>
    <w:rsid w:val="00977ECC"/>
    <w:rsid w:val="00994D88"/>
    <w:rsid w:val="009A028E"/>
    <w:rsid w:val="00A20F2E"/>
    <w:rsid w:val="00A26657"/>
    <w:rsid w:val="00A53E5D"/>
    <w:rsid w:val="00A6135B"/>
    <w:rsid w:val="00A81AF6"/>
    <w:rsid w:val="00A84F58"/>
    <w:rsid w:val="00A87266"/>
    <w:rsid w:val="00A87389"/>
    <w:rsid w:val="00AA04CD"/>
    <w:rsid w:val="00AA53CF"/>
    <w:rsid w:val="00AB1605"/>
    <w:rsid w:val="00AD2B70"/>
    <w:rsid w:val="00AF07B2"/>
    <w:rsid w:val="00B01328"/>
    <w:rsid w:val="00B12D46"/>
    <w:rsid w:val="00B17DF9"/>
    <w:rsid w:val="00B23E26"/>
    <w:rsid w:val="00B24B19"/>
    <w:rsid w:val="00B26296"/>
    <w:rsid w:val="00B46955"/>
    <w:rsid w:val="00B668F2"/>
    <w:rsid w:val="00B7580D"/>
    <w:rsid w:val="00B94035"/>
    <w:rsid w:val="00B9744E"/>
    <w:rsid w:val="00BA3565"/>
    <w:rsid w:val="00BB5952"/>
    <w:rsid w:val="00BD538E"/>
    <w:rsid w:val="00BF07FA"/>
    <w:rsid w:val="00BF167C"/>
    <w:rsid w:val="00C12236"/>
    <w:rsid w:val="00C15F98"/>
    <w:rsid w:val="00C44B77"/>
    <w:rsid w:val="00C50D28"/>
    <w:rsid w:val="00C6494B"/>
    <w:rsid w:val="00C708DC"/>
    <w:rsid w:val="00CB59D2"/>
    <w:rsid w:val="00CC73FD"/>
    <w:rsid w:val="00CD2D84"/>
    <w:rsid w:val="00CE0C4C"/>
    <w:rsid w:val="00CF5A7F"/>
    <w:rsid w:val="00D01473"/>
    <w:rsid w:val="00D43100"/>
    <w:rsid w:val="00D64AF8"/>
    <w:rsid w:val="00D72E08"/>
    <w:rsid w:val="00D73637"/>
    <w:rsid w:val="00DA668A"/>
    <w:rsid w:val="00DA6EE0"/>
    <w:rsid w:val="00DB3B98"/>
    <w:rsid w:val="00DC314D"/>
    <w:rsid w:val="00DD60AA"/>
    <w:rsid w:val="00DE51ED"/>
    <w:rsid w:val="00E01090"/>
    <w:rsid w:val="00E12898"/>
    <w:rsid w:val="00E15C45"/>
    <w:rsid w:val="00E16E78"/>
    <w:rsid w:val="00E620AA"/>
    <w:rsid w:val="00E72665"/>
    <w:rsid w:val="00E77A04"/>
    <w:rsid w:val="00E92EE3"/>
    <w:rsid w:val="00EA56BD"/>
    <w:rsid w:val="00EB32CF"/>
    <w:rsid w:val="00EC7559"/>
    <w:rsid w:val="00ED5F31"/>
    <w:rsid w:val="00EF3163"/>
    <w:rsid w:val="00EF6A6E"/>
    <w:rsid w:val="00F17728"/>
    <w:rsid w:val="00F20C58"/>
    <w:rsid w:val="00F2622D"/>
    <w:rsid w:val="00F348E0"/>
    <w:rsid w:val="00F47470"/>
    <w:rsid w:val="00F7477D"/>
    <w:rsid w:val="00F873A9"/>
    <w:rsid w:val="00F959E6"/>
    <w:rsid w:val="00FC1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21391"/>
  <w15:chartTrackingRefBased/>
  <w15:docId w15:val="{C3779222-98B4-4A38-B59C-A2069371D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A56"/>
    <w:pPr>
      <w:widowControl w:val="0"/>
      <w:autoSpaceDE w:val="0"/>
      <w:autoSpaceDN w:val="0"/>
      <w:spacing w:after="0" w:line="240" w:lineRule="auto"/>
    </w:pPr>
    <w:rPr>
      <w:rFonts w:ascii="Arial" w:eastAsia="Arial" w:hAnsi="Arial" w:cs="Arial"/>
      <w:kern w:val="0"/>
      <w:lang w:eastAsia="en-GB" w:bidi="en-GB"/>
      <w14:ligatures w14:val="none"/>
    </w:rPr>
  </w:style>
  <w:style w:type="paragraph" w:styleId="Heading1">
    <w:name w:val="heading 1"/>
    <w:basedOn w:val="Normal"/>
    <w:next w:val="Normal"/>
    <w:link w:val="Heading1Char"/>
    <w:uiPriority w:val="9"/>
    <w:qFormat/>
    <w:rsid w:val="00B262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62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62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62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62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62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2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2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2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2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62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62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62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62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62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2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2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296"/>
    <w:rPr>
      <w:rFonts w:eastAsiaTheme="majorEastAsia" w:cstheme="majorBidi"/>
      <w:color w:val="272727" w:themeColor="text1" w:themeTint="D8"/>
    </w:rPr>
  </w:style>
  <w:style w:type="paragraph" w:styleId="Title">
    <w:name w:val="Title"/>
    <w:basedOn w:val="Normal"/>
    <w:next w:val="Normal"/>
    <w:link w:val="TitleChar"/>
    <w:uiPriority w:val="10"/>
    <w:qFormat/>
    <w:rsid w:val="00B262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2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2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296"/>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B26296"/>
    <w:pPr>
      <w:ind w:left="720"/>
      <w:contextualSpacing/>
    </w:pPr>
  </w:style>
  <w:style w:type="paragraph" w:styleId="Quote">
    <w:name w:val="Quote"/>
    <w:basedOn w:val="Normal"/>
    <w:next w:val="Normal"/>
    <w:link w:val="QuoteChar"/>
    <w:uiPriority w:val="29"/>
    <w:qFormat/>
    <w:rsid w:val="00B26296"/>
    <w:pPr>
      <w:spacing w:before="160"/>
      <w:jc w:val="center"/>
    </w:pPr>
    <w:rPr>
      <w:i/>
      <w:iCs/>
      <w:color w:val="404040" w:themeColor="text1" w:themeTint="BF"/>
    </w:rPr>
  </w:style>
  <w:style w:type="character" w:customStyle="1" w:styleId="QuoteChar">
    <w:name w:val="Quote Char"/>
    <w:basedOn w:val="DefaultParagraphFont"/>
    <w:link w:val="Quote"/>
    <w:uiPriority w:val="29"/>
    <w:rsid w:val="00B26296"/>
    <w:rPr>
      <w:i/>
      <w:iCs/>
      <w:color w:val="404040" w:themeColor="text1" w:themeTint="BF"/>
    </w:rPr>
  </w:style>
  <w:style w:type="paragraph" w:styleId="IntenseQuote">
    <w:name w:val="Intense Quote"/>
    <w:basedOn w:val="Normal"/>
    <w:next w:val="Normal"/>
    <w:link w:val="IntenseQuoteChar"/>
    <w:uiPriority w:val="30"/>
    <w:qFormat/>
    <w:rsid w:val="00B262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6296"/>
    <w:rPr>
      <w:i/>
      <w:iCs/>
      <w:color w:val="0F4761" w:themeColor="accent1" w:themeShade="BF"/>
    </w:rPr>
  </w:style>
  <w:style w:type="character" w:styleId="IntenseEmphasis">
    <w:name w:val="Intense Emphasis"/>
    <w:basedOn w:val="DefaultParagraphFont"/>
    <w:uiPriority w:val="21"/>
    <w:qFormat/>
    <w:rsid w:val="00B26296"/>
    <w:rPr>
      <w:i/>
      <w:iCs/>
      <w:color w:val="0F4761" w:themeColor="accent1" w:themeShade="BF"/>
    </w:rPr>
  </w:style>
  <w:style w:type="character" w:styleId="IntenseReference">
    <w:name w:val="Intense Reference"/>
    <w:basedOn w:val="DefaultParagraphFont"/>
    <w:uiPriority w:val="32"/>
    <w:qFormat/>
    <w:rsid w:val="00B26296"/>
    <w:rPr>
      <w:b/>
      <w:bCs/>
      <w:smallCaps/>
      <w:color w:val="0F4761" w:themeColor="accent1" w:themeShade="BF"/>
      <w:spacing w:val="5"/>
    </w:rPr>
  </w:style>
  <w:style w:type="paragraph" w:customStyle="1" w:styleId="TableParagraph">
    <w:name w:val="Table Paragraph"/>
    <w:basedOn w:val="Normal"/>
    <w:uiPriority w:val="1"/>
    <w:qFormat/>
    <w:rsid w:val="00921A56"/>
  </w:style>
  <w:style w:type="character" w:styleId="CommentReference">
    <w:name w:val="annotation reference"/>
    <w:basedOn w:val="DefaultParagraphFont"/>
    <w:uiPriority w:val="99"/>
    <w:semiHidden/>
    <w:unhideWhenUsed/>
    <w:rsid w:val="00921A56"/>
    <w:rPr>
      <w:sz w:val="16"/>
      <w:szCs w:val="16"/>
    </w:rPr>
  </w:style>
  <w:style w:type="paragraph" w:styleId="CommentText">
    <w:name w:val="annotation text"/>
    <w:basedOn w:val="Normal"/>
    <w:link w:val="CommentTextChar"/>
    <w:uiPriority w:val="99"/>
    <w:unhideWhenUsed/>
    <w:rsid w:val="00921A56"/>
    <w:rPr>
      <w:sz w:val="20"/>
      <w:szCs w:val="20"/>
    </w:rPr>
  </w:style>
  <w:style w:type="character" w:customStyle="1" w:styleId="CommentTextChar">
    <w:name w:val="Comment Text Char"/>
    <w:basedOn w:val="DefaultParagraphFont"/>
    <w:link w:val="CommentText"/>
    <w:uiPriority w:val="99"/>
    <w:rsid w:val="00921A56"/>
    <w:rPr>
      <w:rFonts w:ascii="Arial" w:eastAsia="Arial" w:hAnsi="Arial" w:cs="Arial"/>
      <w:kern w:val="0"/>
      <w:sz w:val="20"/>
      <w:szCs w:val="20"/>
      <w:lang w:eastAsia="en-GB" w:bidi="en-GB"/>
      <w14:ligatures w14:val="none"/>
    </w:rPr>
  </w:style>
  <w:style w:type="table" w:styleId="TableGrid">
    <w:name w:val="Table Grid"/>
    <w:basedOn w:val="TableNormal"/>
    <w:uiPriority w:val="39"/>
    <w:rsid w:val="00A53E5D"/>
    <w:pPr>
      <w:spacing w:after="0" w:line="240" w:lineRule="auto"/>
    </w:pPr>
    <w:rPr>
      <w:rFonts w:ascii="Arial"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56BD"/>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791F1A"/>
    <w:rPr>
      <w:b/>
      <w:bCs/>
    </w:rPr>
  </w:style>
  <w:style w:type="character" w:customStyle="1" w:styleId="CommentSubjectChar">
    <w:name w:val="Comment Subject Char"/>
    <w:basedOn w:val="CommentTextChar"/>
    <w:link w:val="CommentSubject"/>
    <w:uiPriority w:val="99"/>
    <w:semiHidden/>
    <w:rsid w:val="00791F1A"/>
    <w:rPr>
      <w:rFonts w:ascii="Arial" w:eastAsia="Arial" w:hAnsi="Arial" w:cs="Arial"/>
      <w:b/>
      <w:bCs/>
      <w:kern w:val="0"/>
      <w:sz w:val="20"/>
      <w:szCs w:val="20"/>
      <w:lang w:eastAsia="en-GB" w:bidi="en-GB"/>
      <w14:ligatures w14:val="none"/>
    </w:rPr>
  </w:style>
  <w:style w:type="character" w:styleId="FollowedHyperlink">
    <w:name w:val="FollowedHyperlink"/>
    <w:basedOn w:val="DefaultParagraphFont"/>
    <w:uiPriority w:val="99"/>
    <w:semiHidden/>
    <w:unhideWhenUsed/>
    <w:rsid w:val="00791F1A"/>
    <w:rPr>
      <w:color w:val="96607D" w:themeColor="followedHyperlink"/>
      <w:u w:val="single"/>
    </w:rPr>
  </w:style>
  <w:style w:type="character" w:styleId="UnresolvedMention">
    <w:name w:val="Unresolved Mention"/>
    <w:basedOn w:val="DefaultParagraphFont"/>
    <w:uiPriority w:val="99"/>
    <w:semiHidden/>
    <w:unhideWhenUsed/>
    <w:rsid w:val="00F7477D"/>
    <w:rPr>
      <w:color w:val="605E5C"/>
      <w:shd w:val="clear" w:color="auto" w:fill="E1DFDD"/>
    </w:rPr>
  </w:style>
  <w:style w:type="paragraph" w:styleId="Header">
    <w:name w:val="header"/>
    <w:basedOn w:val="Normal"/>
    <w:link w:val="HeaderChar"/>
    <w:uiPriority w:val="99"/>
    <w:unhideWhenUsed/>
    <w:rsid w:val="0052001F"/>
    <w:pPr>
      <w:tabs>
        <w:tab w:val="center" w:pos="4513"/>
        <w:tab w:val="right" w:pos="9026"/>
      </w:tabs>
    </w:pPr>
  </w:style>
  <w:style w:type="character" w:customStyle="1" w:styleId="HeaderChar">
    <w:name w:val="Header Char"/>
    <w:basedOn w:val="DefaultParagraphFont"/>
    <w:link w:val="Header"/>
    <w:uiPriority w:val="99"/>
    <w:rsid w:val="0052001F"/>
    <w:rPr>
      <w:rFonts w:ascii="Arial" w:eastAsia="Arial" w:hAnsi="Arial" w:cs="Arial"/>
      <w:kern w:val="0"/>
      <w:lang w:eastAsia="en-GB" w:bidi="en-GB"/>
      <w14:ligatures w14:val="none"/>
    </w:rPr>
  </w:style>
  <w:style w:type="paragraph" w:styleId="Footer">
    <w:name w:val="footer"/>
    <w:basedOn w:val="Normal"/>
    <w:link w:val="FooterChar"/>
    <w:uiPriority w:val="99"/>
    <w:unhideWhenUsed/>
    <w:rsid w:val="0052001F"/>
    <w:pPr>
      <w:tabs>
        <w:tab w:val="center" w:pos="4513"/>
        <w:tab w:val="right" w:pos="9026"/>
      </w:tabs>
    </w:pPr>
  </w:style>
  <w:style w:type="character" w:customStyle="1" w:styleId="FooterChar">
    <w:name w:val="Footer Char"/>
    <w:basedOn w:val="DefaultParagraphFont"/>
    <w:link w:val="Footer"/>
    <w:uiPriority w:val="99"/>
    <w:rsid w:val="0052001F"/>
    <w:rPr>
      <w:rFonts w:ascii="Arial" w:eastAsia="Arial" w:hAnsi="Arial" w:cs="Arial"/>
      <w:kern w:val="0"/>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e-lfh.org.uk/myElearning/Index?HierarchyId=0_53330_54656_55380&amp;programmeId=53330" TargetMode="External"/><Relationship Id="rId21" Type="http://schemas.openxmlformats.org/officeDocument/2006/relationships/hyperlink" Target="https://www.bapen.org.uk/education/nutrition-support/enteral-nutrition/access-routes-tube-types/" TargetMode="External"/><Relationship Id="rId34" Type="http://schemas.openxmlformats.org/officeDocument/2006/relationships/hyperlink" Target="https://www.nice.org.uk/guidance/qs61/chapter/quality-statement-4-urinary-catheters" TargetMode="External"/><Relationship Id="rId42" Type="http://schemas.openxmlformats.org/officeDocument/2006/relationships/package" Target="embeddings/Microsoft_Word_Document8.docx"/><Relationship Id="rId47" Type="http://schemas.openxmlformats.org/officeDocument/2006/relationships/hyperlink" Target="https://nhsrho.org/wp-content/uploads/2023/04/Pulse-oximetry-racial-bias-report.pdf" TargetMode="External"/><Relationship Id="rId50" Type="http://schemas.openxmlformats.org/officeDocument/2006/relationships/package" Target="embeddings/Microsoft_Word_Document9.docx"/><Relationship Id="rId55" Type="http://schemas.openxmlformats.org/officeDocument/2006/relationships/package" Target="embeddings/Microsoft_Word_Document11.docx"/><Relationship Id="rId63" Type="http://schemas.openxmlformats.org/officeDocument/2006/relationships/hyperlink" Target="https://portal.e-lfh.org.uk/myElearning/Index?HierarchyId=0_45016_45612_47710_47712_47731&amp;programmeId=45016" TargetMode="External"/><Relationship Id="rId68" Type="http://schemas.openxmlformats.org/officeDocument/2006/relationships/package" Target="embeddings/Microsoft_Word_Document17.docx"/><Relationship Id="rId76" Type="http://schemas.openxmlformats.org/officeDocument/2006/relationships/package" Target="embeddings/Microsoft_Word_Document21.docx"/><Relationship Id="rId84" Type="http://schemas.openxmlformats.org/officeDocument/2006/relationships/package" Target="embeddings/Microsoft_Word_Document25.docx"/><Relationship Id="rId89" Type="http://schemas.openxmlformats.org/officeDocument/2006/relationships/package" Target="embeddings/Microsoft_Word_Document28.docx"/><Relationship Id="rId97" Type="http://schemas.openxmlformats.org/officeDocument/2006/relationships/package" Target="embeddings/Microsoft_Word_Document30.docx"/><Relationship Id="rId7" Type="http://schemas.openxmlformats.org/officeDocument/2006/relationships/endnotes" Target="endnotes.xml"/><Relationship Id="rId71" Type="http://schemas.openxmlformats.org/officeDocument/2006/relationships/package" Target="embeddings/Microsoft_Word_Document19.docx"/><Relationship Id="rId92" Type="http://schemas.openxmlformats.org/officeDocument/2006/relationships/hyperlink" Target="https://portal.e-lfh.org.uk/Component/Details/815745"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6.emf"/><Relationship Id="rId11" Type="http://schemas.openxmlformats.org/officeDocument/2006/relationships/footer" Target="footer1.xml"/><Relationship Id="rId24" Type="http://schemas.openxmlformats.org/officeDocument/2006/relationships/hyperlink" Target="https://www.bapen.org.uk/education/nutrition-support/enteral-nutrition/management-of-enteral-feeding-complications/" TargetMode="External"/><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7.docx"/><Relationship Id="rId45" Type="http://schemas.openxmlformats.org/officeDocument/2006/relationships/hyperlink" Target="https://portal.e-lfh.org.uk/LearningContent/Launch/809085" TargetMode="External"/><Relationship Id="rId53" Type="http://schemas.openxmlformats.org/officeDocument/2006/relationships/hyperlink" Target="https://portal.e-lfh.org.uk/LearningContent/Launch/673228" TargetMode="External"/><Relationship Id="rId58" Type="http://schemas.openxmlformats.org/officeDocument/2006/relationships/hyperlink" Target="https://www.gla.ac.uk/media/Media_955388_smxx.pdf" TargetMode="External"/><Relationship Id="rId66" Type="http://schemas.openxmlformats.org/officeDocument/2006/relationships/package" Target="embeddings/Microsoft_Word_Document15.docx"/><Relationship Id="rId74" Type="http://schemas.openxmlformats.org/officeDocument/2006/relationships/image" Target="media/image15.emf"/><Relationship Id="rId79" Type="http://schemas.openxmlformats.org/officeDocument/2006/relationships/hyperlink" Target="https://hospital.blood.co.uk/patient-services/patient-blood-management/education/" TargetMode="External"/><Relationship Id="rId87" Type="http://schemas.openxmlformats.org/officeDocument/2006/relationships/hyperlink" Target="https://portal.e-lfh.org.uk/myElearning/Index?HierarchyId=0_45016_45678_539&amp;programmeId=45016" TargetMode="External"/><Relationship Id="rId5" Type="http://schemas.openxmlformats.org/officeDocument/2006/relationships/webSettings" Target="webSettings.xml"/><Relationship Id="rId61" Type="http://schemas.openxmlformats.org/officeDocument/2006/relationships/package" Target="embeddings/Microsoft_Word_Document13.docx"/><Relationship Id="rId82" Type="http://schemas.openxmlformats.org/officeDocument/2006/relationships/package" Target="embeddings/Microsoft_Word_Document24.docx"/><Relationship Id="rId90" Type="http://schemas.openxmlformats.org/officeDocument/2006/relationships/hyperlink" Target="https://portal.e-lfh.org.uk/Component/Details/836824" TargetMode="External"/><Relationship Id="rId95" Type="http://schemas.openxmlformats.org/officeDocument/2006/relationships/hyperlink" Target="https://portal.e-lfh.org.uk/Component/Details/721333" TargetMode="External"/><Relationship Id="rId19" Type="http://schemas.openxmlformats.org/officeDocument/2006/relationships/package" Target="embeddings/Microsoft_Word_Document2.docx"/><Relationship Id="rId14" Type="http://schemas.openxmlformats.org/officeDocument/2006/relationships/image" Target="media/image3.emf"/><Relationship Id="rId22" Type="http://schemas.openxmlformats.org/officeDocument/2006/relationships/hyperlink" Target="https://www.bpng.co.uk/resources/medicines--tubes" TargetMode="External"/><Relationship Id="rId27" Type="http://schemas.openxmlformats.org/officeDocument/2006/relationships/hyperlink" Target="https://portal.e-lfh.org.uk/Component/Details/633151" TargetMode="External"/><Relationship Id="rId30" Type="http://schemas.openxmlformats.org/officeDocument/2006/relationships/package" Target="embeddings/Microsoft_Word_Document3.docx"/><Relationship Id="rId35" Type="http://schemas.openxmlformats.org/officeDocument/2006/relationships/image" Target="media/image8.emf"/><Relationship Id="rId43" Type="http://schemas.openxmlformats.org/officeDocument/2006/relationships/hyperlink" Target="https://portal.e-lfh.org.uk/LearningContent/Launch/806697" TargetMode="External"/><Relationship Id="rId48" Type="http://schemas.openxmlformats.org/officeDocument/2006/relationships/hyperlink" Target="https://www.youtube.com/watch?v=M4C8EInOMOI" TargetMode="External"/><Relationship Id="rId56" Type="http://schemas.openxmlformats.org/officeDocument/2006/relationships/package" Target="embeddings/Microsoft_Word_Document12.docx"/><Relationship Id="rId64" Type="http://schemas.openxmlformats.org/officeDocument/2006/relationships/hyperlink" Target="https://www.youtube.com/watch?v=qblItQTNaZw" TargetMode="External"/><Relationship Id="rId69" Type="http://schemas.openxmlformats.org/officeDocument/2006/relationships/package" Target="embeddings/Microsoft_Word_Document18.docx"/><Relationship Id="rId77" Type="http://schemas.openxmlformats.org/officeDocument/2006/relationships/package" Target="embeddings/Microsoft_Word_Document22.docx"/><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emf"/><Relationship Id="rId72" Type="http://schemas.openxmlformats.org/officeDocument/2006/relationships/hyperlink" Target="http://portal.e-lfh.org.uk/Component/Details/599636" TargetMode="External"/><Relationship Id="rId80" Type="http://schemas.openxmlformats.org/officeDocument/2006/relationships/hyperlink" Target="https://www.bloodassist.co.uk/" TargetMode="External"/><Relationship Id="rId85" Type="http://schemas.openxmlformats.org/officeDocument/2006/relationships/package" Target="embeddings/Microsoft_Word_Document26.docx"/><Relationship Id="rId93" Type="http://schemas.openxmlformats.org/officeDocument/2006/relationships/hyperlink" Target="https://portal.e-lfh.org.uk/Component/Details/812615"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portal.e-lfh.org.uk/Component/Details/591520" TargetMode="External"/><Relationship Id="rId17" Type="http://schemas.openxmlformats.org/officeDocument/2006/relationships/package" Target="embeddings/Microsoft_Word_Document1.docx"/><Relationship Id="rId25" Type="http://schemas.openxmlformats.org/officeDocument/2006/relationships/hyperlink" Target="https://portal.e-lfh.org.uk/LearningContent/Launch/634441" TargetMode="External"/><Relationship Id="rId33" Type="http://schemas.openxmlformats.org/officeDocument/2006/relationships/hyperlink" Target="https://portal.e-lfh.org.uk/LearningContent/Launch/634446" TargetMode="External"/><Relationship Id="rId38" Type="http://schemas.openxmlformats.org/officeDocument/2006/relationships/package" Target="embeddings/Microsoft_Word_Document6.docx"/><Relationship Id="rId46" Type="http://schemas.openxmlformats.org/officeDocument/2006/relationships/hyperlink" Target="https://www.england.nhs.uk/wp-content/uploads/2019/12/Patient_Safety_Alert_-_Placement_of_oximetry_probes_FINAL.pdf" TargetMode="External"/><Relationship Id="rId59" Type="http://schemas.openxmlformats.org/officeDocument/2006/relationships/hyperlink" Target="https://www.e-lfh.org.uk/programmes/physical-health-checks-for-severe-mental-illness/" TargetMode="External"/><Relationship Id="rId67" Type="http://schemas.openxmlformats.org/officeDocument/2006/relationships/package" Target="embeddings/Microsoft_Word_Document16.docx"/><Relationship Id="rId20" Type="http://schemas.openxmlformats.org/officeDocument/2006/relationships/hyperlink" Target="https://www.bapen.org.uk/" TargetMode="External"/><Relationship Id="rId41" Type="http://schemas.openxmlformats.org/officeDocument/2006/relationships/image" Target="media/image11.emf"/><Relationship Id="rId54" Type="http://schemas.openxmlformats.org/officeDocument/2006/relationships/hyperlink" Target="https://www.resus.org.uk/library/quality-standards-cpr/quality-standards-mental-health-inpatient-care-equipment-and-drug" TargetMode="External"/><Relationship Id="rId62" Type="http://schemas.openxmlformats.org/officeDocument/2006/relationships/package" Target="embeddings/Microsoft_Word_Document14.docx"/><Relationship Id="rId70" Type="http://schemas.openxmlformats.org/officeDocument/2006/relationships/image" Target="media/image14.emf"/><Relationship Id="rId75" Type="http://schemas.openxmlformats.org/officeDocument/2006/relationships/package" Target="embeddings/Microsoft_Word_Document20.docx"/><Relationship Id="rId83" Type="http://schemas.openxmlformats.org/officeDocument/2006/relationships/hyperlink" Target="https://portal.e-lfh.org.uk/myElearning/Index?HierarchyId=0_44410&amp;programmeId=44410" TargetMode="External"/><Relationship Id="rId88" Type="http://schemas.openxmlformats.org/officeDocument/2006/relationships/package" Target="embeddings/Microsoft_Word_Document27.docx"/><Relationship Id="rId91" Type="http://schemas.openxmlformats.org/officeDocument/2006/relationships/hyperlink" Target="https://portal.e-lfh.org.uk/Component/Details/718572" TargetMode="External"/><Relationship Id="rId96" Type="http://schemas.openxmlformats.org/officeDocument/2006/relationships/package" Target="embeddings/Microsoft_Word_Document29.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https://www.bapen.org.uk/education/nutrition-support/enteral-nutrition/enteral-feed-monitoring/" TargetMode="External"/><Relationship Id="rId28" Type="http://schemas.openxmlformats.org/officeDocument/2006/relationships/hyperlink" Target="https://www.youtube.com/watch?v=KwChhyYR3NU" TargetMode="External"/><Relationship Id="rId36" Type="http://schemas.openxmlformats.org/officeDocument/2006/relationships/package" Target="embeddings/Microsoft_Word_Document5.docx"/><Relationship Id="rId49" Type="http://schemas.openxmlformats.org/officeDocument/2006/relationships/image" Target="media/image12.emf"/><Relationship Id="rId57" Type="http://schemas.openxmlformats.org/officeDocument/2006/relationships/hyperlink" Target="https://portal.e-lfh.org.uk/LearningContent/Launch/806643" TargetMode="External"/><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hyperlink" Target="https://learninghub.nhs.uk/catalogue/respiratory-physiotherapy" TargetMode="External"/><Relationship Id="rId52" Type="http://schemas.openxmlformats.org/officeDocument/2006/relationships/package" Target="embeddings/Microsoft_Word_Document10.docx"/><Relationship Id="rId60" Type="http://schemas.openxmlformats.org/officeDocument/2006/relationships/hyperlink" Target="https://portal.e-lfh.org.uk/Component/Details/442039" TargetMode="External"/><Relationship Id="rId65" Type="http://schemas.openxmlformats.org/officeDocument/2006/relationships/hyperlink" Target="https://geekymedics.com/blood-test-interpretation-guide/" TargetMode="External"/><Relationship Id="rId73" Type="http://schemas.openxmlformats.org/officeDocument/2006/relationships/hyperlink" Target="https://portal.e-lfh.org.uk/myElearning/Index?HierarchyId=0_45016_45612_46288_46289_46293&amp;programmeId=45016" TargetMode="External"/><Relationship Id="rId78" Type="http://schemas.openxmlformats.org/officeDocument/2006/relationships/package" Target="embeddings/Microsoft_Word_Document23.docx"/><Relationship Id="rId81" Type="http://schemas.openxmlformats.org/officeDocument/2006/relationships/hyperlink" Target="https://portal.e-lfh.org.uk/myElearning/Index?HierarchyId=0_77&amp;programmeId=77" TargetMode="External"/><Relationship Id="rId86" Type="http://schemas.openxmlformats.org/officeDocument/2006/relationships/hyperlink" Target="https://portal.e-lfh.org.uk/myElearning/Index?HierarchyId=0_45016_45678_567&amp;programmeId=45016" TargetMode="External"/><Relationship Id="rId94" Type="http://schemas.openxmlformats.org/officeDocument/2006/relationships/hyperlink" Target="https://portal.e-lfh.org.uk/Component/Details/812643"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af259c0-b372-484e-b815-3035b0cd3967@GBRP302.PROD.OUTLOOK.COM" TargetMode="External"/><Relationship Id="rId13" Type="http://schemas.openxmlformats.org/officeDocument/2006/relationships/hyperlink" Target="https://portal.e-lfh.org.uk/Component/Details/591600" TargetMode="External"/><Relationship Id="rId18" Type="http://schemas.openxmlformats.org/officeDocument/2006/relationships/image" Target="media/image5.emf"/><Relationship Id="rId3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6C30C-9900-401C-8E67-D96368D8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8</Pages>
  <Words>2528</Words>
  <Characters>14414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Kingston Hospital NHS Foundation Trust</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Caroline</dc:creator>
  <cp:keywords/>
  <dc:description/>
  <cp:lastModifiedBy>Sarah Castleton</cp:lastModifiedBy>
  <cp:revision>102</cp:revision>
  <cp:lastPrinted>2025-12-30T11:45:00Z</cp:lastPrinted>
  <dcterms:created xsi:type="dcterms:W3CDTF">2026-01-06T17:09:00Z</dcterms:created>
  <dcterms:modified xsi:type="dcterms:W3CDTF">2026-01-30T11:35:00Z</dcterms:modified>
</cp:coreProperties>
</file>